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60" w:rsidRDefault="00065F60" w:rsidP="006E672D"/>
    <w:p w:rsidR="00065F60" w:rsidRDefault="006E672D" w:rsidP="006E672D">
      <w:r>
        <w:t xml:space="preserve">Ve strategii pro období 2008 – 2013 </w:t>
      </w:r>
      <w:r w:rsidR="00135F45">
        <w:t>jsme</w:t>
      </w:r>
      <w:r w:rsidR="00065F60">
        <w:t xml:space="preserve"> analyzovali  </w:t>
      </w:r>
    </w:p>
    <w:p w:rsidR="00065F60" w:rsidRDefault="00065F60" w:rsidP="00065F60">
      <w:pPr>
        <w:pStyle w:val="Odstavecseseznamem"/>
        <w:numPr>
          <w:ilvl w:val="0"/>
          <w:numId w:val="8"/>
        </w:numPr>
      </w:pPr>
      <w:r>
        <w:t xml:space="preserve">životní prostředí, </w:t>
      </w:r>
    </w:p>
    <w:p w:rsidR="006E672D" w:rsidRDefault="00065F60" w:rsidP="00065F60">
      <w:pPr>
        <w:pStyle w:val="Odstavecseseznamem"/>
        <w:numPr>
          <w:ilvl w:val="0"/>
          <w:numId w:val="8"/>
        </w:numPr>
      </w:pPr>
      <w:r>
        <w:t xml:space="preserve">zemědělství,  </w:t>
      </w:r>
      <w:r w:rsidR="00135F45">
        <w:t xml:space="preserve"> </w:t>
      </w:r>
    </w:p>
    <w:p w:rsidR="00065F60" w:rsidRDefault="00065F60" w:rsidP="00065F60">
      <w:pPr>
        <w:pStyle w:val="Odstavecseseznamem"/>
        <w:numPr>
          <w:ilvl w:val="0"/>
          <w:numId w:val="8"/>
        </w:numPr>
      </w:pPr>
      <w:r>
        <w:t>sociální sféru, školství a zdravotnictví</w:t>
      </w:r>
    </w:p>
    <w:p w:rsidR="00065F60" w:rsidRDefault="00065F60" w:rsidP="00065F60">
      <w:pPr>
        <w:pStyle w:val="Odstavecseseznamem"/>
        <w:numPr>
          <w:ilvl w:val="0"/>
          <w:numId w:val="8"/>
        </w:numPr>
      </w:pPr>
      <w:r>
        <w:t>ekonomickou sféru</w:t>
      </w:r>
    </w:p>
    <w:p w:rsidR="00065F60" w:rsidRDefault="00065F60" w:rsidP="00065F60">
      <w:pPr>
        <w:pStyle w:val="Odstavecseseznamem"/>
        <w:numPr>
          <w:ilvl w:val="0"/>
          <w:numId w:val="8"/>
        </w:numPr>
      </w:pPr>
      <w:r>
        <w:t>dopravní obslužnost a zásobování vodou a energiemi</w:t>
      </w:r>
    </w:p>
    <w:p w:rsidR="00065F60" w:rsidRDefault="00065F60" w:rsidP="00065F60">
      <w:pPr>
        <w:pStyle w:val="Odstavecseseznamem"/>
        <w:numPr>
          <w:ilvl w:val="0"/>
          <w:numId w:val="8"/>
        </w:numPr>
      </w:pPr>
      <w:r>
        <w:t>cestovní ruch, turistiku a sportovní vyžití</w:t>
      </w:r>
    </w:p>
    <w:p w:rsidR="00065F60" w:rsidRDefault="00065F60" w:rsidP="00065F60">
      <w:pPr>
        <w:pStyle w:val="Odstavecseseznamem"/>
        <w:numPr>
          <w:ilvl w:val="0"/>
          <w:numId w:val="8"/>
        </w:numPr>
      </w:pPr>
      <w:r>
        <w:t>veřejnou správu a management obcí</w:t>
      </w:r>
    </w:p>
    <w:p w:rsidR="00065F60" w:rsidRDefault="00065F60"/>
    <w:p w:rsidR="009415E2" w:rsidRDefault="00065F60">
      <w:r>
        <w:t xml:space="preserve">Při zpracovávání SWOT analýzy území působnosti MAS Sdružení Západní Krušnohoří pro období 2014 – 2020 jsme </w:t>
      </w:r>
      <w:r w:rsidR="009415E2">
        <w:t>se sešli (2.6.2014, 5.6.2014) a formou moderované diskuse (ing. Roman Haken) jsme stanovovali postupně silné a slabé stránky a z nich vyplývající příležitosti a ohrožení. Výsledky diskuse jsme nakonec sestavili do SWOT „tabulky“, kterou jsme porovnali se SWOT analýzou z předchozího období a zjistili jsme, že výsledky obou analýz, ačkoliv se na nich podílely rozdílné osoby, jsou velmi podobné. Osoby, které se podílely na prvotním zpracování SWOT analýzy, hodnotily území ze svého pohledu (starostové, podnikatelé, z</w:t>
      </w:r>
      <w:r w:rsidR="004F56EC">
        <w:t>á</w:t>
      </w:r>
      <w:r w:rsidR="009415E2">
        <w:t xml:space="preserve">stupce neziskové sféry), se znalostí problematiky a prosředí, ze svého pohledu člověka, který zde velkou část života žije. Při prvotním sestavování SWOT anylýzy jsme nepracovali se statistickými údaji, ale jen s tím, že známe zdejší podmínky z vlastní zkušenosti, kterou považujeme za velmi důležitou.   </w:t>
      </w:r>
    </w:p>
    <w:p w:rsidR="009415E2" w:rsidRDefault="009415E2">
      <w:r>
        <w:t>Výsledky SWOT analýzy</w:t>
      </w:r>
      <w:r w:rsidR="0088746C">
        <w:t xml:space="preserve"> porovnáme/</w:t>
      </w:r>
      <w:r>
        <w:t xml:space="preserve"> jsme porovnali s výsledky dotazníkových šetření, která jsme provedli v roce 2012 a následně pak znovu v prvním pololetí roku 2014.</w:t>
      </w:r>
    </w:p>
    <w:p w:rsidR="009415E2" w:rsidRDefault="009415E2">
      <w:r>
        <w:t xml:space="preserve">Výsledky SWOT analýzy </w:t>
      </w:r>
      <w:r w:rsidR="0088746C">
        <w:t>porovnáme/</w:t>
      </w:r>
      <w:r>
        <w:t xml:space="preserve">jsme porovnali se statistickými  údaji.       </w:t>
      </w:r>
    </w:p>
    <w:p w:rsidR="00065F60" w:rsidRPr="009415E2" w:rsidRDefault="009415E2">
      <w:r>
        <w:t xml:space="preserve"> </w:t>
      </w:r>
    </w:p>
    <w:p w:rsidR="00154F31" w:rsidRDefault="00154F31">
      <w:pPr>
        <w:rPr>
          <w:rFonts w:asciiTheme="majorHAnsi" w:eastAsiaTheme="majorEastAsia" w:hAnsiTheme="majorHAnsi" w:cstheme="majorBidi"/>
          <w:b/>
          <w:bCs/>
          <w:color w:val="4F81BD" w:themeColor="accent1"/>
          <w:sz w:val="26"/>
          <w:szCs w:val="26"/>
        </w:rPr>
      </w:pPr>
      <w:r>
        <w:br w:type="page"/>
      </w:r>
    </w:p>
    <w:p w:rsidR="00BF6929" w:rsidRPr="00BF6929" w:rsidRDefault="00BF6929" w:rsidP="0088746C">
      <w:pPr>
        <w:pStyle w:val="Nadpis2"/>
        <w:pageBreakBefore w:val="0"/>
        <w:pBdr>
          <w:top w:val="single" w:sz="4" w:space="1" w:color="auto"/>
          <w:left w:val="single" w:sz="4" w:space="4" w:color="auto"/>
          <w:bottom w:val="single" w:sz="4" w:space="1" w:color="auto"/>
          <w:right w:val="single" w:sz="4" w:space="4" w:color="auto"/>
        </w:pBdr>
        <w:shd w:val="clear" w:color="auto" w:fill="F2F2F2" w:themeFill="background1" w:themeFillShade="F2"/>
      </w:pPr>
      <w:r w:rsidRPr="00BF6929">
        <w:t>SILNÉ STRÁNKY</w:t>
      </w:r>
      <w:r w:rsidR="006E672D">
        <w:t xml:space="preserve"> - S</w:t>
      </w:r>
    </w:p>
    <w:p w:rsidR="00137AA0" w:rsidRDefault="00A20CF2" w:rsidP="00137AA0">
      <w:pPr>
        <w:pStyle w:val="Odstavecseseznamem"/>
        <w:numPr>
          <w:ilvl w:val="0"/>
          <w:numId w:val="3"/>
        </w:numPr>
      </w:pPr>
      <w:r>
        <w:t>Postupující rozvoj venkovských oblastí od 2. světové války</w:t>
      </w:r>
    </w:p>
    <w:p w:rsidR="00A20CF2" w:rsidRDefault="00137AA0" w:rsidP="00137AA0">
      <w:pPr>
        <w:pStyle w:val="Odstavecseseznamem"/>
        <w:numPr>
          <w:ilvl w:val="0"/>
          <w:numId w:val="3"/>
        </w:numPr>
      </w:pPr>
      <w:r>
        <w:t>Krátké vzdálenosti mezi obcemi pod horami</w:t>
      </w:r>
    </w:p>
    <w:p w:rsidR="00137AA0" w:rsidRDefault="00A20CF2" w:rsidP="00137AA0">
      <w:pPr>
        <w:pStyle w:val="Odstavecseseznamem"/>
        <w:numPr>
          <w:ilvl w:val="0"/>
          <w:numId w:val="3"/>
        </w:numPr>
      </w:pPr>
      <w:r>
        <w:t>Malá i velká sídla</w:t>
      </w:r>
      <w:r w:rsidR="00137AA0" w:rsidRPr="00137AA0">
        <w:t xml:space="preserve"> </w:t>
      </w:r>
    </w:p>
    <w:p w:rsidR="00A20CF2" w:rsidRDefault="00137AA0" w:rsidP="00137AA0">
      <w:pPr>
        <w:pStyle w:val="Odstavecseseznamem"/>
        <w:numPr>
          <w:ilvl w:val="0"/>
          <w:numId w:val="3"/>
        </w:numPr>
      </w:pPr>
      <w:r>
        <w:t>Velká integrace větších míst v území</w:t>
      </w:r>
    </w:p>
    <w:p w:rsidR="00A20CF2" w:rsidRDefault="00A20CF2" w:rsidP="00A20CF2">
      <w:pPr>
        <w:pStyle w:val="Odstavecseseznamem"/>
        <w:numPr>
          <w:ilvl w:val="0"/>
          <w:numId w:val="3"/>
        </w:numPr>
      </w:pPr>
      <w:r>
        <w:t>Možnost příhraniční spolupráce</w:t>
      </w:r>
    </w:p>
    <w:p w:rsidR="00CA38AE" w:rsidRDefault="00CA38AE" w:rsidP="0088746C">
      <w:pPr>
        <w:pStyle w:val="Nadpis3"/>
      </w:pPr>
      <w:r>
        <w:t>Infrastruktura</w:t>
      </w:r>
    </w:p>
    <w:p w:rsidR="00065F60" w:rsidRDefault="00065F60" w:rsidP="006E672D">
      <w:pPr>
        <w:pStyle w:val="Odstavecseseznamem"/>
        <w:numPr>
          <w:ilvl w:val="0"/>
          <w:numId w:val="3"/>
        </w:numPr>
      </w:pPr>
      <w:r>
        <w:t>Zdroje energií přímo v centru regionu – většinou dostatečné kapacity energií jak pro obyvatele, tak pro podnikatele</w:t>
      </w:r>
    </w:p>
    <w:p w:rsidR="00CA38AE" w:rsidRDefault="006E672D" w:rsidP="006E672D">
      <w:pPr>
        <w:pStyle w:val="Odstavecseseznamem"/>
        <w:numPr>
          <w:ilvl w:val="0"/>
          <w:numId w:val="3"/>
        </w:numPr>
      </w:pPr>
      <w:r>
        <w:t>Vyšší míra existující infrastruktury v porovnání s ostatními regiony ČR (vodovody, kanalizace)</w:t>
      </w:r>
    </w:p>
    <w:p w:rsidR="004F56EC" w:rsidRDefault="004F56EC" w:rsidP="006E672D">
      <w:pPr>
        <w:pStyle w:val="Odstavecseseznamem"/>
        <w:numPr>
          <w:ilvl w:val="0"/>
          <w:numId w:val="3"/>
        </w:numPr>
      </w:pPr>
      <w:r>
        <w:t>Dl</w:t>
      </w:r>
      <w:r w:rsidR="00154F31">
        <w:t>e</w:t>
      </w:r>
      <w:r>
        <w:t xml:space="preserve"> výsledků dotazníkového šetření:</w:t>
      </w:r>
    </w:p>
    <w:p w:rsidR="004F56EC" w:rsidRDefault="004F56EC" w:rsidP="004F56EC">
      <w:pPr>
        <w:pStyle w:val="Odstavecseseznamem"/>
        <w:numPr>
          <w:ilvl w:val="1"/>
          <w:numId w:val="3"/>
        </w:numPr>
      </w:pPr>
      <w:r>
        <w:t>Vodovody jsou vybudovány z 90%</w:t>
      </w:r>
    </w:p>
    <w:p w:rsidR="004F56EC" w:rsidRDefault="004F56EC" w:rsidP="004F56EC">
      <w:pPr>
        <w:pStyle w:val="Odstavecseseznamem"/>
        <w:numPr>
          <w:ilvl w:val="1"/>
          <w:numId w:val="3"/>
        </w:numPr>
      </w:pPr>
      <w:r>
        <w:t>ČOV z 84%</w:t>
      </w:r>
    </w:p>
    <w:p w:rsidR="004F56EC" w:rsidRDefault="004F56EC" w:rsidP="004F56EC">
      <w:pPr>
        <w:pStyle w:val="Odstavecseseznamem"/>
        <w:numPr>
          <w:ilvl w:val="1"/>
          <w:numId w:val="3"/>
        </w:numPr>
      </w:pPr>
      <w:r>
        <w:t>Kanalizace ze 78%</w:t>
      </w:r>
    </w:p>
    <w:p w:rsidR="004F56EC" w:rsidRDefault="004F56EC" w:rsidP="004F56EC">
      <w:pPr>
        <w:pStyle w:val="Odstavecseseznamem"/>
        <w:numPr>
          <w:ilvl w:val="1"/>
          <w:numId w:val="3"/>
        </w:numPr>
      </w:pPr>
      <w:r>
        <w:t>Veřejné osvětlení ze 67%</w:t>
      </w:r>
    </w:p>
    <w:p w:rsidR="004F56EC" w:rsidRDefault="004F56EC" w:rsidP="004F56EC">
      <w:pPr>
        <w:pStyle w:val="Odstavecseseznamem"/>
        <w:numPr>
          <w:ilvl w:val="1"/>
          <w:numId w:val="3"/>
        </w:numPr>
      </w:pPr>
      <w:r>
        <w:t>Autobusové zastávky z 56%</w:t>
      </w:r>
    </w:p>
    <w:p w:rsidR="00BF6929" w:rsidRDefault="00BF6929" w:rsidP="0088746C">
      <w:pPr>
        <w:pStyle w:val="Nadpis3"/>
      </w:pPr>
      <w:r>
        <w:t>Doprava</w:t>
      </w:r>
    </w:p>
    <w:p w:rsidR="00A20CF2" w:rsidRDefault="00A20CF2" w:rsidP="00A20CF2">
      <w:pPr>
        <w:pStyle w:val="Odstavecseseznamem"/>
        <w:numPr>
          <w:ilvl w:val="0"/>
          <w:numId w:val="3"/>
        </w:numPr>
      </w:pPr>
      <w:r>
        <w:t>Část území MAS SZK je součástí ústecko – chomutovské aglomerace</w:t>
      </w:r>
    </w:p>
    <w:p w:rsidR="00C80CB2" w:rsidRDefault="00C80CB2" w:rsidP="0088746C">
      <w:pPr>
        <w:pStyle w:val="Nadpis3"/>
      </w:pPr>
      <w:r>
        <w:t>Podnikání</w:t>
      </w:r>
      <w:r w:rsidR="00065F60">
        <w:t>, cestovní ruch, zemědělství</w:t>
      </w:r>
    </w:p>
    <w:p w:rsidR="00C80CB2" w:rsidRDefault="00C80CB2" w:rsidP="00C80CB2">
      <w:pPr>
        <w:pStyle w:val="Odstavecseseznamem"/>
        <w:numPr>
          <w:ilvl w:val="0"/>
          <w:numId w:val="3"/>
        </w:numPr>
      </w:pPr>
      <w:r>
        <w:t>Husté sítě silnic i železnic</w:t>
      </w:r>
    </w:p>
    <w:p w:rsidR="00C80CB2" w:rsidRDefault="00C80CB2" w:rsidP="00C80CB2">
      <w:pPr>
        <w:pStyle w:val="Odstavecseseznamem"/>
        <w:numPr>
          <w:ilvl w:val="0"/>
          <w:numId w:val="3"/>
        </w:numPr>
      </w:pPr>
      <w:r>
        <w:t>Poloha regionu – dopravní dostupnost</w:t>
      </w:r>
    </w:p>
    <w:p w:rsidR="00C80CB2" w:rsidRDefault="00C80CB2" w:rsidP="00C80CB2">
      <w:pPr>
        <w:pStyle w:val="Odstavecseseznamem"/>
        <w:numPr>
          <w:ilvl w:val="0"/>
          <w:numId w:val="3"/>
        </w:numPr>
      </w:pPr>
      <w:r>
        <w:t>Existence průmyslu i zemědělství</w:t>
      </w:r>
    </w:p>
    <w:p w:rsidR="00C80CB2" w:rsidRDefault="00C80CB2" w:rsidP="00C80CB2">
      <w:pPr>
        <w:pStyle w:val="Odstavecseseznamem"/>
        <w:numPr>
          <w:ilvl w:val="0"/>
          <w:numId w:val="3"/>
        </w:numPr>
      </w:pPr>
      <w:r>
        <w:t>Dostatek volných prostor pro podnikání</w:t>
      </w:r>
    </w:p>
    <w:p w:rsidR="00065F60" w:rsidRDefault="00065F60" w:rsidP="00C80CB2">
      <w:pPr>
        <w:pStyle w:val="Odstavecseseznamem"/>
        <w:numPr>
          <w:ilvl w:val="0"/>
          <w:numId w:val="3"/>
        </w:numPr>
      </w:pPr>
      <w:r>
        <w:t>Klášterec nad Ohří – lázeňské město</w:t>
      </w:r>
    </w:p>
    <w:p w:rsidR="00135F45" w:rsidRDefault="00135F45" w:rsidP="00C80CB2">
      <w:pPr>
        <w:pStyle w:val="Odstavecseseznamem"/>
        <w:numPr>
          <w:ilvl w:val="0"/>
          <w:numId w:val="3"/>
        </w:numPr>
      </w:pPr>
      <w:r>
        <w:t>Historicky technicky zdatné obyvatelstvo</w:t>
      </w:r>
    </w:p>
    <w:p w:rsidR="00C80CB2" w:rsidRDefault="00C80CB2" w:rsidP="0088746C">
      <w:pPr>
        <w:pStyle w:val="Nadpis3"/>
      </w:pPr>
      <w:r>
        <w:t>Zaměstnanost</w:t>
      </w:r>
    </w:p>
    <w:p w:rsidR="00C80CB2" w:rsidRDefault="00135F45" w:rsidP="00135F45">
      <w:pPr>
        <w:pStyle w:val="Odstavecseseznamem"/>
        <w:numPr>
          <w:ilvl w:val="0"/>
          <w:numId w:val="7"/>
        </w:numPr>
      </w:pPr>
      <w:r>
        <w:t xml:space="preserve">Příznivá věková struktura obyvatelstva </w:t>
      </w:r>
    </w:p>
    <w:p w:rsidR="00A20CF2" w:rsidRDefault="00BF6929" w:rsidP="0088746C">
      <w:pPr>
        <w:pStyle w:val="Nadpis3"/>
      </w:pPr>
      <w:r>
        <w:t>Sociální oblast</w:t>
      </w:r>
      <w:r w:rsidR="00135F45">
        <w:t>, zdravotnictví</w:t>
      </w:r>
      <w:r w:rsidR="00A20CF2">
        <w:t xml:space="preserve"> </w:t>
      </w:r>
    </w:p>
    <w:p w:rsidR="00137AA0" w:rsidRDefault="00A20CF2" w:rsidP="00137AA0">
      <w:pPr>
        <w:pStyle w:val="Odstavecseseznamem"/>
        <w:numPr>
          <w:ilvl w:val="0"/>
          <w:numId w:val="3"/>
        </w:numPr>
      </w:pPr>
      <w:r>
        <w:t>Hustá síť domovů a dalších zařízení pro seni</w:t>
      </w:r>
      <w:r w:rsidR="00137AA0">
        <w:t>ory oproti jiné části republiky</w:t>
      </w:r>
    </w:p>
    <w:p w:rsidR="00135F45" w:rsidRDefault="00135F45" w:rsidP="00137AA0">
      <w:pPr>
        <w:pStyle w:val="Odstavecseseznamem"/>
        <w:numPr>
          <w:ilvl w:val="0"/>
          <w:numId w:val="3"/>
        </w:numPr>
      </w:pPr>
      <w:r>
        <w:t xml:space="preserve">Zdravotnická zařízení jsou mimo území MAS SZK v Kadani a Chomutově, ale jsou pro obyvatele území MAS SZK dostupná </w:t>
      </w:r>
    </w:p>
    <w:p w:rsidR="00BF6929" w:rsidRDefault="00BF6929" w:rsidP="0088746C">
      <w:pPr>
        <w:pStyle w:val="Nadpis3"/>
      </w:pPr>
      <w:r>
        <w:t>Občanská společnost</w:t>
      </w:r>
    </w:p>
    <w:p w:rsidR="00137AA0" w:rsidRDefault="00137AA0" w:rsidP="00137AA0">
      <w:pPr>
        <w:pStyle w:val="Odstavecseseznamem"/>
        <w:numPr>
          <w:ilvl w:val="0"/>
          <w:numId w:val="3"/>
        </w:numPr>
      </w:pPr>
      <w:r>
        <w:t>Vznik nových tradic po 2. Svět. Válce</w:t>
      </w:r>
    </w:p>
    <w:p w:rsidR="00137AA0" w:rsidRDefault="00137AA0" w:rsidP="00137AA0">
      <w:pPr>
        <w:pStyle w:val="Odstavecseseznamem"/>
        <w:numPr>
          <w:ilvl w:val="0"/>
          <w:numId w:val="3"/>
        </w:numPr>
      </w:pPr>
      <w:r>
        <w:t>Zkušenosti z realizace SPL</w:t>
      </w:r>
    </w:p>
    <w:p w:rsidR="00154F31" w:rsidRDefault="00154F31" w:rsidP="00137AA0">
      <w:pPr>
        <w:pStyle w:val="Odstavecseseznamem"/>
        <w:numPr>
          <w:ilvl w:val="0"/>
          <w:numId w:val="3"/>
        </w:numPr>
      </w:pPr>
      <w:r>
        <w:t>Vybavenost:</w:t>
      </w:r>
    </w:p>
    <w:p w:rsidR="00154F31" w:rsidRDefault="00154F31" w:rsidP="00154F31">
      <w:pPr>
        <w:pStyle w:val="Odstavecseseznamem"/>
        <w:numPr>
          <w:ilvl w:val="1"/>
          <w:numId w:val="3"/>
        </w:numPr>
      </w:pPr>
      <w:r>
        <w:t>Obchod  v obci – 94%</w:t>
      </w:r>
    </w:p>
    <w:p w:rsidR="00154F31" w:rsidRDefault="00154F31" w:rsidP="00154F31">
      <w:pPr>
        <w:pStyle w:val="Odstavecseseznamem"/>
        <w:numPr>
          <w:ilvl w:val="1"/>
          <w:numId w:val="3"/>
        </w:numPr>
      </w:pPr>
      <w:r>
        <w:t>Sportoviště – 78% respondentů uvádí, že mají dostatečné podmínky pro sportování</w:t>
      </w:r>
    </w:p>
    <w:p w:rsidR="00154F31" w:rsidRDefault="00154F31" w:rsidP="00154F31">
      <w:pPr>
        <w:pStyle w:val="Odstavecseseznamem"/>
        <w:numPr>
          <w:ilvl w:val="1"/>
          <w:numId w:val="3"/>
        </w:numPr>
      </w:pPr>
      <w:r>
        <w:t>Ordinace lékaře jsou ve většině obcí, ne všichni je ale využívají, ale dotazníkového šetření je využívají z 68%</w:t>
      </w:r>
    </w:p>
    <w:p w:rsidR="00154F31" w:rsidRDefault="00154F31" w:rsidP="00154F31">
      <w:pPr>
        <w:pStyle w:val="Odstavecseseznamem"/>
        <w:ind w:left="1440"/>
      </w:pPr>
    </w:p>
    <w:p w:rsidR="00BF6929" w:rsidRDefault="00BF6929" w:rsidP="0088746C">
      <w:pPr>
        <w:pStyle w:val="Nadpis3"/>
      </w:pPr>
      <w:r>
        <w:t>Školství</w:t>
      </w:r>
    </w:p>
    <w:p w:rsidR="006E672D" w:rsidRDefault="006E672D" w:rsidP="006E672D">
      <w:pPr>
        <w:pStyle w:val="Odstavecseseznamem"/>
        <w:numPr>
          <w:ilvl w:val="0"/>
          <w:numId w:val="3"/>
        </w:numPr>
      </w:pPr>
      <w:r>
        <w:t>Dostatečná kapacita stávajících škol</w:t>
      </w:r>
    </w:p>
    <w:p w:rsidR="00135F45" w:rsidRDefault="006E672D" w:rsidP="00BF6929">
      <w:pPr>
        <w:pStyle w:val="Odstavecseseznamem"/>
        <w:numPr>
          <w:ilvl w:val="0"/>
          <w:numId w:val="3"/>
        </w:numPr>
      </w:pPr>
      <w:r>
        <w:t>Celkově dostatečná kapacita předškolských zařízení, ale pouze na části území MAS SZK</w:t>
      </w:r>
    </w:p>
    <w:p w:rsidR="00135F45" w:rsidRDefault="00135F45" w:rsidP="00BF6929">
      <w:pPr>
        <w:pStyle w:val="Odstavecseseznamem"/>
        <w:numPr>
          <w:ilvl w:val="0"/>
          <w:numId w:val="3"/>
        </w:numPr>
      </w:pPr>
      <w:r>
        <w:t>Možnost středoškolského vzdělání (gymnazia v Jirkově a v Klášterci nad Ohří)</w:t>
      </w:r>
    </w:p>
    <w:p w:rsidR="00BF6929" w:rsidRDefault="00135F45" w:rsidP="00BF6929">
      <w:pPr>
        <w:pStyle w:val="Odstavecseseznamem"/>
        <w:numPr>
          <w:ilvl w:val="0"/>
          <w:numId w:val="3"/>
        </w:numPr>
      </w:pPr>
      <w:r>
        <w:t xml:space="preserve">Částečná možnost vysokoškolského vzdělávání se v Chomutově </w:t>
      </w:r>
      <w:r w:rsidR="006E672D">
        <w:t xml:space="preserve">  </w:t>
      </w:r>
    </w:p>
    <w:p w:rsidR="00BF6929" w:rsidRDefault="00BF6929" w:rsidP="0088746C">
      <w:pPr>
        <w:pStyle w:val="Nadpis3"/>
      </w:pPr>
      <w:r>
        <w:t>Odpady</w:t>
      </w:r>
      <w:r w:rsidRPr="00BF6929">
        <w:t xml:space="preserve"> </w:t>
      </w:r>
    </w:p>
    <w:p w:rsidR="00BF6929" w:rsidRDefault="00BF6929" w:rsidP="00BF6929">
      <w:pPr>
        <w:pStyle w:val="Odstavecseseznamem"/>
        <w:numPr>
          <w:ilvl w:val="0"/>
          <w:numId w:val="3"/>
        </w:numPr>
      </w:pPr>
      <w:r>
        <w:t>Poměrně vysoké procento obyvatel, kteří třídí odpady</w:t>
      </w:r>
      <w:r w:rsidR="004F56EC">
        <w:t xml:space="preserve"> (dle dotazníkového šetření 71%)</w:t>
      </w:r>
    </w:p>
    <w:p w:rsidR="00BF6929" w:rsidRDefault="00BF6929" w:rsidP="00BF6929">
      <w:pPr>
        <w:pStyle w:val="Odstavecseseznamem"/>
        <w:numPr>
          <w:ilvl w:val="0"/>
          <w:numId w:val="3"/>
        </w:numPr>
      </w:pPr>
      <w:r>
        <w:t>Kapacita skládek dostatečná</w:t>
      </w:r>
    </w:p>
    <w:p w:rsidR="00BF6929" w:rsidRDefault="00BF6929" w:rsidP="00BF6929">
      <w:pPr>
        <w:pStyle w:val="Odstavecseseznamem"/>
        <w:numPr>
          <w:ilvl w:val="0"/>
          <w:numId w:val="3"/>
        </w:numPr>
      </w:pPr>
      <w:r>
        <w:t>Rozmístění skládek vhodné, dojezdové vzdálenosti přiměřené</w:t>
      </w:r>
    </w:p>
    <w:p w:rsidR="004F56EC" w:rsidRDefault="004F56EC" w:rsidP="00BF6929">
      <w:pPr>
        <w:pStyle w:val="Odstavecseseznamem"/>
        <w:numPr>
          <w:ilvl w:val="0"/>
          <w:numId w:val="3"/>
        </w:numPr>
      </w:pPr>
      <w:r>
        <w:t>Způsob sběru odpadu je dobrý a dostatečný, včetně četnosti vyvážení</w:t>
      </w:r>
    </w:p>
    <w:p w:rsidR="00BF6929" w:rsidRDefault="00BF6929" w:rsidP="00BF6929">
      <w:pPr>
        <w:pStyle w:val="Odstavecseseznamem"/>
        <w:numPr>
          <w:ilvl w:val="0"/>
          <w:numId w:val="3"/>
        </w:numPr>
      </w:pPr>
      <w:r>
        <w:t>Celková produkce odpadů na území se snižuje</w:t>
      </w:r>
    </w:p>
    <w:p w:rsidR="006E672D" w:rsidRDefault="006E672D" w:rsidP="006E672D">
      <w:pPr>
        <w:pStyle w:val="Odstavecseseznamem"/>
      </w:pPr>
    </w:p>
    <w:p w:rsidR="006E672D" w:rsidRDefault="006E672D" w:rsidP="0088746C">
      <w:pPr>
        <w:pStyle w:val="Nadpis3"/>
      </w:pPr>
      <w:r>
        <w:t>Kulturní dědictví venkova</w:t>
      </w:r>
    </w:p>
    <w:p w:rsidR="006E672D" w:rsidRDefault="006E672D" w:rsidP="006E672D">
      <w:pPr>
        <w:pStyle w:val="Odstavecseseznamem"/>
        <w:numPr>
          <w:ilvl w:val="0"/>
          <w:numId w:val="3"/>
        </w:numPr>
      </w:pPr>
      <w:r>
        <w:t xml:space="preserve">Existence dostatku </w:t>
      </w:r>
      <w:r w:rsidR="00065F60">
        <w:t xml:space="preserve">nemovitých </w:t>
      </w:r>
      <w:r>
        <w:t>památek</w:t>
      </w:r>
    </w:p>
    <w:p w:rsidR="004F56EC" w:rsidRDefault="004F56EC" w:rsidP="006E672D">
      <w:pPr>
        <w:pStyle w:val="Odstavecseseznamem"/>
        <w:numPr>
          <w:ilvl w:val="0"/>
          <w:numId w:val="3"/>
        </w:numPr>
      </w:pPr>
      <w:r>
        <w:t xml:space="preserve">Dostatečná péče o kulturní památky </w:t>
      </w:r>
    </w:p>
    <w:p w:rsidR="00135F45" w:rsidRDefault="00135F45" w:rsidP="0088746C">
      <w:pPr>
        <w:pStyle w:val="Nadpis3"/>
      </w:pPr>
      <w:r>
        <w:t>Životní prostředí</w:t>
      </w:r>
    </w:p>
    <w:p w:rsidR="00BF6929" w:rsidRPr="00135F45" w:rsidRDefault="00135F45" w:rsidP="00135F45">
      <w:pPr>
        <w:pStyle w:val="Odstavecseseznamem"/>
        <w:numPr>
          <w:ilvl w:val="0"/>
          <w:numId w:val="3"/>
        </w:numPr>
      </w:pPr>
      <w:r>
        <w:t>Poměrně značně velké množství chráněných krajinných prvků, území leží v oblasti NATURA 2000 (ptačí lokality, evropsky významné oblasti s výskytem vzácných rostlin a živočichů</w:t>
      </w:r>
    </w:p>
    <w:p w:rsidR="00BF6929" w:rsidRDefault="00BF6929" w:rsidP="0088746C">
      <w:pPr>
        <w:pStyle w:val="Nadpis2"/>
        <w:pBdr>
          <w:top w:val="single" w:sz="4" w:space="1" w:color="auto"/>
          <w:left w:val="single" w:sz="4" w:space="4" w:color="auto"/>
          <w:bottom w:val="single" w:sz="4" w:space="1" w:color="auto"/>
          <w:right w:val="single" w:sz="4" w:space="4" w:color="auto"/>
        </w:pBdr>
        <w:shd w:val="clear" w:color="auto" w:fill="F2F2F2" w:themeFill="background1" w:themeFillShade="F2"/>
      </w:pPr>
      <w:r w:rsidRPr="00BF6929">
        <w:rPr>
          <w:caps/>
        </w:rPr>
        <w:t>Slabé stránky</w:t>
      </w:r>
      <w:r w:rsidRPr="000E3168">
        <w:t xml:space="preserve"> - W</w:t>
      </w:r>
    </w:p>
    <w:p w:rsidR="00BF6929" w:rsidRDefault="00BF6929" w:rsidP="00BF6929">
      <w:pPr>
        <w:pStyle w:val="Odstavecseseznamem"/>
        <w:numPr>
          <w:ilvl w:val="0"/>
          <w:numId w:val="4"/>
        </w:numPr>
      </w:pPr>
      <w:r>
        <w:t>Neexistující nebo slabá regionální identita</w:t>
      </w:r>
    </w:p>
    <w:p w:rsidR="00BF6929" w:rsidRDefault="00BF6929" w:rsidP="00BF6929">
      <w:pPr>
        <w:pStyle w:val="Odstavecseseznamem"/>
        <w:numPr>
          <w:ilvl w:val="0"/>
          <w:numId w:val="4"/>
        </w:numPr>
      </w:pPr>
      <w:r>
        <w:t>Špatné životní zkušenosti a jejich předávání dalším generacím</w:t>
      </w:r>
    </w:p>
    <w:p w:rsidR="00BF6929" w:rsidRDefault="00BF6929" w:rsidP="00BF6929">
      <w:pPr>
        <w:pStyle w:val="Odstavecseseznamem"/>
        <w:numPr>
          <w:ilvl w:val="0"/>
          <w:numId w:val="4"/>
        </w:numPr>
      </w:pPr>
      <w:r>
        <w:t>Nedokončený proces přechodu od těžkého průmyslu</w:t>
      </w:r>
    </w:p>
    <w:p w:rsidR="001E42DF" w:rsidRDefault="001E42DF" w:rsidP="00BF6929">
      <w:pPr>
        <w:pStyle w:val="Odstavecseseznamem"/>
        <w:numPr>
          <w:ilvl w:val="0"/>
          <w:numId w:val="4"/>
        </w:numPr>
      </w:pPr>
      <w:r>
        <w:t>Strukturálně postižený region</w:t>
      </w:r>
    </w:p>
    <w:p w:rsidR="00CA38AE" w:rsidRDefault="00CA38AE" w:rsidP="00CA38AE">
      <w:pPr>
        <w:pStyle w:val="Odstavecseseznamem"/>
      </w:pPr>
    </w:p>
    <w:p w:rsidR="00BF6929" w:rsidRDefault="00CA38AE" w:rsidP="0088746C">
      <w:pPr>
        <w:pStyle w:val="Nadpis3"/>
      </w:pPr>
      <w:r>
        <w:t>Infrastruktura</w:t>
      </w:r>
    </w:p>
    <w:p w:rsidR="00CA38AE" w:rsidRDefault="00CA38AE" w:rsidP="00CA38AE">
      <w:pPr>
        <w:pStyle w:val="Odstavecseseznamem"/>
        <w:numPr>
          <w:ilvl w:val="0"/>
          <w:numId w:val="4"/>
        </w:numPr>
      </w:pPr>
      <w:r>
        <w:t>Špatný stav komunikací</w:t>
      </w:r>
      <w:r w:rsidRPr="00CA38AE">
        <w:t xml:space="preserve"> </w:t>
      </w:r>
    </w:p>
    <w:p w:rsidR="00CA38AE" w:rsidRDefault="00CA38AE" w:rsidP="00CA38AE">
      <w:pPr>
        <w:pStyle w:val="Odstavecseseznamem"/>
        <w:numPr>
          <w:ilvl w:val="0"/>
          <w:numId w:val="4"/>
        </w:numPr>
      </w:pPr>
      <w:r>
        <w:t>Nedostatečná infrastruktura v menších obcích</w:t>
      </w:r>
    </w:p>
    <w:p w:rsidR="00BF6929" w:rsidRDefault="00CA38AE" w:rsidP="006E672D">
      <w:pPr>
        <w:pStyle w:val="Odstavecseseznamem"/>
        <w:numPr>
          <w:ilvl w:val="0"/>
          <w:numId w:val="4"/>
        </w:numPr>
      </w:pPr>
      <w:r>
        <w:t xml:space="preserve">Neexistence vhodných map pro rozvoj cykloturistiky (podrobné mapy, ze kterých se dá rozpoznat i kvalita cest a jejich vhodnost pro toho kterého cyklistu – např. polní cesty, kamenné cesty, lesní cesty, asfaltové apod.), nedostatečné značení cest, nepřístupné některé lesní cesty pro cyklisty </w:t>
      </w:r>
    </w:p>
    <w:p w:rsidR="00CA38AE" w:rsidRDefault="00CA38AE" w:rsidP="00BF6929">
      <w:pPr>
        <w:pStyle w:val="Odstavecseseznamem"/>
      </w:pPr>
    </w:p>
    <w:p w:rsidR="00C80CB2" w:rsidRDefault="00C80CB2" w:rsidP="0088746C">
      <w:pPr>
        <w:pStyle w:val="Nadpis3"/>
      </w:pPr>
      <w:r>
        <w:t>Doprava</w:t>
      </w:r>
    </w:p>
    <w:p w:rsidR="004F56EC" w:rsidRDefault="004F56EC" w:rsidP="004F56EC">
      <w:pPr>
        <w:pStyle w:val="Odstavecseseznamem"/>
        <w:numPr>
          <w:ilvl w:val="0"/>
          <w:numId w:val="4"/>
        </w:numPr>
      </w:pPr>
      <w:r>
        <w:t>Doprava dětí do školy, doprava k lékaři</w:t>
      </w:r>
    </w:p>
    <w:p w:rsidR="00A20CF2" w:rsidRDefault="00A20CF2" w:rsidP="00BF6929">
      <w:pPr>
        <w:pStyle w:val="Odstavecseseznamem"/>
      </w:pPr>
    </w:p>
    <w:p w:rsidR="00C80CB2" w:rsidRDefault="00A20CF2" w:rsidP="0088746C">
      <w:pPr>
        <w:pStyle w:val="Nadpis3"/>
      </w:pPr>
      <w:r>
        <w:t xml:space="preserve"> </w:t>
      </w:r>
      <w:r w:rsidR="00C80CB2">
        <w:t>Podnikání</w:t>
      </w:r>
      <w:r w:rsidR="006E672D">
        <w:t xml:space="preserve">, cestovní ruch, zemědělské podnikání </w:t>
      </w:r>
    </w:p>
    <w:p w:rsidR="00CA38AE" w:rsidRDefault="00C80CB2" w:rsidP="00CA38AE">
      <w:pPr>
        <w:pStyle w:val="Odstavecseseznamem"/>
        <w:numPr>
          <w:ilvl w:val="0"/>
          <w:numId w:val="4"/>
        </w:numPr>
      </w:pPr>
      <w:r>
        <w:t>Velká centralizace zaměstnavatelů – několik velkých podniků</w:t>
      </w:r>
      <w:r w:rsidR="00CA38AE" w:rsidRPr="00CA38AE">
        <w:t xml:space="preserve"> </w:t>
      </w:r>
    </w:p>
    <w:p w:rsidR="00A20CF2" w:rsidRDefault="00AF4AE2" w:rsidP="00A20CF2">
      <w:pPr>
        <w:pStyle w:val="Odstavecseseznamem"/>
        <w:numPr>
          <w:ilvl w:val="0"/>
          <w:numId w:val="4"/>
        </w:numPr>
      </w:pPr>
      <w:r>
        <w:t>Práce načerno</w:t>
      </w:r>
    </w:p>
    <w:p w:rsidR="00AF4AE2" w:rsidRDefault="00AF4AE2" w:rsidP="00AF4AE2">
      <w:pPr>
        <w:pStyle w:val="Odstavecseseznamem"/>
        <w:numPr>
          <w:ilvl w:val="0"/>
          <w:numId w:val="4"/>
        </w:numPr>
      </w:pPr>
      <w:r>
        <w:t>Složitá legislativa pro zaměstnavatele (systémový problém celorepublikový)</w:t>
      </w:r>
    </w:p>
    <w:p w:rsidR="00135F45" w:rsidRDefault="00135F45" w:rsidP="00AF4AE2">
      <w:pPr>
        <w:pStyle w:val="Odstavecseseznamem"/>
        <w:numPr>
          <w:ilvl w:val="0"/>
          <w:numId w:val="4"/>
        </w:numPr>
      </w:pPr>
      <w:r>
        <w:t xml:space="preserve">Struktura výroba v průmyslových zonách je na úrovni jednoduché manuální práce, obyvatelstvo postupně </w:t>
      </w:r>
      <w:r w:rsidR="00065F60">
        <w:t>ztrácí technickou zručnost a stavovskou hrdost</w:t>
      </w:r>
      <w:r>
        <w:t xml:space="preserve"> </w:t>
      </w:r>
    </w:p>
    <w:p w:rsidR="006E672D" w:rsidRDefault="006E672D" w:rsidP="006E672D">
      <w:pPr>
        <w:pStyle w:val="Odstavecseseznamem"/>
        <w:numPr>
          <w:ilvl w:val="0"/>
          <w:numId w:val="4"/>
        </w:numPr>
      </w:pPr>
      <w:r>
        <w:t>Nedostatek ubytovacích kapacit na venkově (penzionů)</w:t>
      </w:r>
    </w:p>
    <w:p w:rsidR="00AF4AE2" w:rsidRDefault="00AF4AE2" w:rsidP="006E672D">
      <w:pPr>
        <w:pStyle w:val="Odstavecseseznamem"/>
      </w:pPr>
    </w:p>
    <w:p w:rsidR="00C80CB2" w:rsidRDefault="00C80CB2" w:rsidP="0088746C">
      <w:pPr>
        <w:pStyle w:val="Nadpis3"/>
      </w:pPr>
      <w:r>
        <w:t>Zaměstnanost</w:t>
      </w:r>
    </w:p>
    <w:p w:rsidR="00C80CB2" w:rsidRDefault="00C80CB2" w:rsidP="00C80CB2">
      <w:pPr>
        <w:pStyle w:val="Odstavecseseznamem"/>
        <w:numPr>
          <w:ilvl w:val="0"/>
          <w:numId w:val="4"/>
        </w:numPr>
      </w:pPr>
      <w:r>
        <w:t>Vysoká míra nezaměstnanosti, málo vhodných pracovních příležitostí</w:t>
      </w:r>
      <w:r w:rsidRPr="00C80CB2">
        <w:t xml:space="preserve"> </w:t>
      </w:r>
    </w:p>
    <w:p w:rsidR="00C80CB2" w:rsidRDefault="00C80CB2" w:rsidP="00A20CF2">
      <w:pPr>
        <w:pStyle w:val="Odstavecseseznamem"/>
        <w:numPr>
          <w:ilvl w:val="0"/>
          <w:numId w:val="4"/>
        </w:numPr>
      </w:pPr>
      <w:r>
        <w:t>Vysoké zastoupení jednoduchých dělnických činností v průmyslových zónách</w:t>
      </w:r>
    </w:p>
    <w:p w:rsidR="0088746C" w:rsidRDefault="0088746C" w:rsidP="00A20CF2">
      <w:pPr>
        <w:pStyle w:val="Odstavecseseznamem"/>
        <w:numPr>
          <w:ilvl w:val="0"/>
          <w:numId w:val="4"/>
        </w:numPr>
      </w:pPr>
    </w:p>
    <w:p w:rsidR="00C80CB2" w:rsidRDefault="00C80CB2" w:rsidP="0088746C">
      <w:pPr>
        <w:pStyle w:val="Nadpis3"/>
      </w:pPr>
      <w:r>
        <w:t xml:space="preserve">Sociální oblast </w:t>
      </w:r>
    </w:p>
    <w:p w:rsidR="00C80CB2" w:rsidRDefault="00C80CB2" w:rsidP="00C80CB2">
      <w:pPr>
        <w:pStyle w:val="Odstavecseseznamem"/>
        <w:numPr>
          <w:ilvl w:val="0"/>
          <w:numId w:val="4"/>
        </w:numPr>
      </w:pPr>
      <w:r>
        <w:t>Vysoký podíl vyloučených lokalit</w:t>
      </w:r>
      <w:r w:rsidRPr="00C80CB2">
        <w:t xml:space="preserve"> </w:t>
      </w:r>
    </w:p>
    <w:p w:rsidR="00CA38AE" w:rsidRDefault="00C80CB2" w:rsidP="00CA38AE">
      <w:pPr>
        <w:pStyle w:val="Odstavecseseznamem"/>
        <w:numPr>
          <w:ilvl w:val="0"/>
          <w:numId w:val="4"/>
        </w:numPr>
      </w:pPr>
      <w:r>
        <w:t>Sociální nesourodost</w:t>
      </w:r>
      <w:r w:rsidR="00CA38AE" w:rsidRPr="00CA38AE">
        <w:t xml:space="preserve"> </w:t>
      </w:r>
    </w:p>
    <w:p w:rsidR="00CA38AE" w:rsidRDefault="00CA38AE" w:rsidP="00CA38AE">
      <w:pPr>
        <w:pStyle w:val="Odstavecseseznamem"/>
        <w:numPr>
          <w:ilvl w:val="0"/>
          <w:numId w:val="4"/>
        </w:numPr>
      </w:pPr>
      <w:r>
        <w:t>Nedostatečná kapacita sociálních služeb rodinného typu</w:t>
      </w:r>
    </w:p>
    <w:p w:rsidR="00CA38AE" w:rsidRDefault="00CA38AE" w:rsidP="00CA38AE">
      <w:pPr>
        <w:pStyle w:val="Odstavecseseznamem"/>
        <w:numPr>
          <w:ilvl w:val="0"/>
          <w:numId w:val="4"/>
        </w:numPr>
      </w:pPr>
      <w:r>
        <w:t>Nedostatečná kapacita sítě poskytovatelů domácí péče pro seniory, zejména v obcích</w:t>
      </w:r>
    </w:p>
    <w:p w:rsidR="00CA38AE" w:rsidRDefault="00CA38AE" w:rsidP="00CA38AE">
      <w:pPr>
        <w:pStyle w:val="Odstavecseseznamem"/>
        <w:numPr>
          <w:ilvl w:val="0"/>
          <w:numId w:val="4"/>
        </w:numPr>
      </w:pPr>
      <w:r>
        <w:t>Vysoký podíl osob ohrožených sociálním vyloučením z důvodu vysoké nezaměstnanosti v regionu – s tím souvisí nízká vzdělanost obyvatelstva, skladba obyvatelstva apod</w:t>
      </w:r>
    </w:p>
    <w:p w:rsidR="00CA38AE" w:rsidRDefault="00CA38AE" w:rsidP="00CA38AE">
      <w:pPr>
        <w:pStyle w:val="Odstavecseseznamem"/>
        <w:numPr>
          <w:ilvl w:val="0"/>
          <w:numId w:val="4"/>
        </w:numPr>
      </w:pPr>
      <w:r>
        <w:t>Nepřizpůsobiví se sem přestěhovávají z celé ČR</w:t>
      </w:r>
    </w:p>
    <w:p w:rsidR="00C80CB2" w:rsidRDefault="00C80CB2" w:rsidP="006E672D">
      <w:pPr>
        <w:pStyle w:val="Odstavecseseznamem"/>
      </w:pPr>
    </w:p>
    <w:p w:rsidR="00C80CB2" w:rsidRDefault="00C80CB2" w:rsidP="00C80CB2">
      <w:pPr>
        <w:pBdr>
          <w:top w:val="single" w:sz="4" w:space="1" w:color="auto"/>
          <w:left w:val="single" w:sz="4" w:space="4" w:color="auto"/>
          <w:bottom w:val="single" w:sz="4" w:space="1" w:color="auto"/>
          <w:right w:val="single" w:sz="4" w:space="4" w:color="auto"/>
        </w:pBdr>
      </w:pPr>
      <w:r>
        <w:t>Občanská společnost</w:t>
      </w:r>
    </w:p>
    <w:p w:rsidR="00AF4AE2" w:rsidRDefault="00AF4AE2" w:rsidP="00CA38AE">
      <w:pPr>
        <w:pStyle w:val="Odstavecseseznamem"/>
        <w:numPr>
          <w:ilvl w:val="0"/>
          <w:numId w:val="4"/>
        </w:numPr>
      </w:pPr>
      <w:r>
        <w:t>K</w:t>
      </w:r>
      <w:r w:rsidR="00C80CB2">
        <w:t>riminalita</w:t>
      </w:r>
      <w:r>
        <w:t xml:space="preserve"> </w:t>
      </w:r>
    </w:p>
    <w:p w:rsidR="00CA38AE" w:rsidRDefault="00AF4AE2" w:rsidP="00CA38AE">
      <w:pPr>
        <w:pStyle w:val="Odstavecseseznamem"/>
        <w:numPr>
          <w:ilvl w:val="0"/>
          <w:numId w:val="4"/>
        </w:numPr>
      </w:pPr>
      <w:r>
        <w:t>neumíme trestat drobné krádeže</w:t>
      </w:r>
      <w:r w:rsidR="00CA38AE" w:rsidRPr="00CA38AE">
        <w:t xml:space="preserve"> </w:t>
      </w:r>
    </w:p>
    <w:p w:rsidR="00CA38AE" w:rsidRDefault="00CA38AE" w:rsidP="00CA38AE">
      <w:pPr>
        <w:pStyle w:val="Odstavecseseznamem"/>
        <w:numPr>
          <w:ilvl w:val="0"/>
          <w:numId w:val="4"/>
        </w:numPr>
      </w:pPr>
      <w:r>
        <w:t>Nízký zájem obyvatel o aktivity a hlavně zapojení se do aktivit v</w:t>
      </w:r>
      <w:r w:rsidR="00154F31">
        <w:t> </w:t>
      </w:r>
      <w:r>
        <w:t>regionu</w:t>
      </w:r>
    </w:p>
    <w:p w:rsidR="00C80CB2" w:rsidRDefault="00154F31" w:rsidP="006E672D">
      <w:pPr>
        <w:pStyle w:val="Odstavecseseznamem"/>
        <w:numPr>
          <w:ilvl w:val="0"/>
          <w:numId w:val="4"/>
        </w:numPr>
      </w:pPr>
      <w:r>
        <w:t>Schází prostory pro setkávání, spolkové aktivity. V dotazníkovém šetření uvedlo 34% respondentů, že jich tyto prostory scházejí</w:t>
      </w:r>
    </w:p>
    <w:p w:rsidR="00154F31" w:rsidRDefault="00154F31" w:rsidP="006E672D">
      <w:pPr>
        <w:pStyle w:val="Odstavecseseznamem"/>
        <w:numPr>
          <w:ilvl w:val="0"/>
          <w:numId w:val="4"/>
        </w:numPr>
      </w:pPr>
      <w:r>
        <w:t>V některých místech scházejí vhodná sportoviště</w:t>
      </w:r>
    </w:p>
    <w:p w:rsidR="00C80CB2" w:rsidRDefault="00C80CB2" w:rsidP="0088746C">
      <w:pPr>
        <w:pStyle w:val="Nadpis3"/>
      </w:pPr>
      <w:r>
        <w:t>Školství</w:t>
      </w:r>
    </w:p>
    <w:p w:rsidR="001E42DF" w:rsidRDefault="001E42DF" w:rsidP="001E42DF">
      <w:pPr>
        <w:pStyle w:val="Odstavecseseznamem"/>
        <w:numPr>
          <w:ilvl w:val="0"/>
          <w:numId w:val="4"/>
        </w:numPr>
      </w:pPr>
      <w:r>
        <w:t>Nízká vzdělanost obyvatelstva, resp. nepříznivá vzdělanostní struktura obyvatelstva</w:t>
      </w:r>
    </w:p>
    <w:p w:rsidR="00C80CB2" w:rsidRDefault="00C80CB2" w:rsidP="00C80CB2">
      <w:pPr>
        <w:pStyle w:val="Odstavecseseznamem"/>
        <w:numPr>
          <w:ilvl w:val="0"/>
          <w:numId w:val="4"/>
        </w:numPr>
      </w:pPr>
      <w:r>
        <w:t>Nevhodné školství – chybí technické obory, chybí zde VŠ</w:t>
      </w:r>
      <w:r w:rsidRPr="00C80CB2">
        <w:t xml:space="preserve"> </w:t>
      </w:r>
    </w:p>
    <w:p w:rsidR="00CA38AE" w:rsidRDefault="00CA38AE" w:rsidP="00CA38AE">
      <w:pPr>
        <w:pStyle w:val="Odstavecseseznamem"/>
        <w:numPr>
          <w:ilvl w:val="0"/>
          <w:numId w:val="4"/>
        </w:numPr>
      </w:pPr>
      <w:r>
        <w:t>Nerovnoměrné rozložení kapacit předškolských zařízení</w:t>
      </w:r>
    </w:p>
    <w:p w:rsidR="00CA38AE" w:rsidRDefault="00CA38AE" w:rsidP="00CA38AE">
      <w:pPr>
        <w:pStyle w:val="Odstavecseseznamem"/>
        <w:numPr>
          <w:ilvl w:val="0"/>
          <w:numId w:val="4"/>
        </w:numPr>
      </w:pPr>
      <w:r>
        <w:t>Nutnost dojíždění dětí do předškolských zařízení, v některých oblastech značné dojezdové vzdálenosti (horské oblasti)</w:t>
      </w:r>
    </w:p>
    <w:p w:rsidR="00CA38AE" w:rsidRDefault="00CA38AE" w:rsidP="00CA38AE">
      <w:pPr>
        <w:pStyle w:val="Odstavecseseznamem"/>
        <w:numPr>
          <w:ilvl w:val="0"/>
          <w:numId w:val="4"/>
        </w:numPr>
      </w:pPr>
      <w:r>
        <w:t>Nedostatečná kapacita předškolských zařízení nebo jejich absence v horských oblastech území MAS SZK</w:t>
      </w:r>
    </w:p>
    <w:p w:rsidR="00CA38AE" w:rsidRDefault="00CA38AE" w:rsidP="00CA38AE">
      <w:pPr>
        <w:pStyle w:val="Odstavecseseznamem"/>
        <w:numPr>
          <w:ilvl w:val="0"/>
          <w:numId w:val="4"/>
        </w:numPr>
      </w:pPr>
      <w:r>
        <w:t>nerovnoměrné rozložení škol (Chomutov, Jirkov, Strupčice 1. – 9 .ročník, Březno 1. – 9. ročník, Údlice 1. – 9. ročník, Spořice 1. – 5. ročník, Vysoká Pec  1. a 2. třída)</w:t>
      </w:r>
    </w:p>
    <w:p w:rsidR="00CA38AE" w:rsidRDefault="00CA38AE" w:rsidP="00CA38AE">
      <w:pPr>
        <w:pStyle w:val="Odstavecseseznamem"/>
        <w:numPr>
          <w:ilvl w:val="0"/>
          <w:numId w:val="4"/>
        </w:numPr>
      </w:pPr>
      <w:r>
        <w:t>nutnost dojíždění do škol dětí již od prvních tříd</w:t>
      </w:r>
    </w:p>
    <w:p w:rsidR="00CA38AE" w:rsidRDefault="00CA38AE" w:rsidP="00CA38AE">
      <w:pPr>
        <w:pStyle w:val="Odstavecseseznamem"/>
        <w:numPr>
          <w:ilvl w:val="0"/>
          <w:numId w:val="4"/>
        </w:numPr>
      </w:pPr>
      <w:r>
        <w:t xml:space="preserve">Nedostatek vhodných speciálních škol pro děti se specifickými potřebami </w:t>
      </w:r>
    </w:p>
    <w:p w:rsidR="00CA38AE" w:rsidRDefault="00CA38AE" w:rsidP="00CA38AE">
      <w:pPr>
        <w:pStyle w:val="Odstavecseseznamem"/>
        <w:numPr>
          <w:ilvl w:val="0"/>
          <w:numId w:val="4"/>
        </w:numPr>
      </w:pPr>
      <w:r>
        <w:t>Neexistence pravidelné platformy v oblasti školství na území MAS SZK</w:t>
      </w:r>
    </w:p>
    <w:p w:rsidR="00A20CF2" w:rsidRDefault="00A20CF2" w:rsidP="006E672D">
      <w:pPr>
        <w:pStyle w:val="Odstavecseseznamem"/>
      </w:pPr>
    </w:p>
    <w:p w:rsidR="00C80CB2" w:rsidRDefault="00C80CB2" w:rsidP="0088746C">
      <w:pPr>
        <w:pStyle w:val="Nadpis3"/>
      </w:pPr>
      <w:r>
        <w:t>Životní prostředí</w:t>
      </w:r>
    </w:p>
    <w:p w:rsidR="00CA38AE" w:rsidRDefault="00C80CB2" w:rsidP="00C80CB2">
      <w:pPr>
        <w:pStyle w:val="Odstavecseseznamem"/>
        <w:numPr>
          <w:ilvl w:val="0"/>
          <w:numId w:val="4"/>
        </w:numPr>
      </w:pPr>
      <w:r>
        <w:t>Životní prostředí- důsledky těžby i elektrárny</w:t>
      </w:r>
    </w:p>
    <w:p w:rsidR="00CA38AE" w:rsidRDefault="00CA38AE" w:rsidP="00CA38AE">
      <w:pPr>
        <w:pStyle w:val="Odstavecseseznamem"/>
        <w:numPr>
          <w:ilvl w:val="0"/>
          <w:numId w:val="4"/>
        </w:numPr>
      </w:pPr>
      <w:r w:rsidRPr="00CA38AE">
        <w:t xml:space="preserve"> </w:t>
      </w:r>
      <w:r>
        <w:t>Jednostranně zaměřené zemědělství</w:t>
      </w:r>
      <w:r w:rsidRPr="00CA38AE">
        <w:t xml:space="preserve"> </w:t>
      </w:r>
    </w:p>
    <w:p w:rsidR="00CA38AE" w:rsidRDefault="00CA38AE" w:rsidP="00CA38AE">
      <w:pPr>
        <w:pStyle w:val="Odstavecseseznamem"/>
        <w:numPr>
          <w:ilvl w:val="0"/>
          <w:numId w:val="4"/>
        </w:numPr>
      </w:pPr>
      <w:r>
        <w:t>Region stále vnímán negativně z hlediska zhoršeného životní prostředí</w:t>
      </w:r>
    </w:p>
    <w:p w:rsidR="00C80CB2" w:rsidRDefault="00CA38AE" w:rsidP="00CA38AE">
      <w:pPr>
        <w:pStyle w:val="Odstavecseseznamem"/>
        <w:numPr>
          <w:ilvl w:val="0"/>
          <w:numId w:val="4"/>
        </w:numPr>
      </w:pPr>
      <w:r>
        <w:t>Brownfieldy , chátrající budovy přímo v obcích – hyzdí vzhled obcí (např.Pesvice, Droužkovice)</w:t>
      </w:r>
    </w:p>
    <w:p w:rsidR="00C80CB2" w:rsidRDefault="00AF4AE2" w:rsidP="00C80CB2">
      <w:pPr>
        <w:pStyle w:val="Odstavecseseznamem"/>
        <w:numPr>
          <w:ilvl w:val="0"/>
          <w:numId w:val="4"/>
        </w:numPr>
      </w:pPr>
      <w:r>
        <w:t>Značné množství černých skládek</w:t>
      </w:r>
    </w:p>
    <w:p w:rsidR="006E672D" w:rsidRDefault="006E672D" w:rsidP="006E672D">
      <w:pPr>
        <w:pStyle w:val="Odstavecseseznamem"/>
      </w:pPr>
    </w:p>
    <w:p w:rsidR="00A20CF2" w:rsidRDefault="00C80CB2" w:rsidP="0088746C">
      <w:pPr>
        <w:pStyle w:val="Nadpis3"/>
      </w:pPr>
      <w:r>
        <w:t>Odpady</w:t>
      </w:r>
      <w:r w:rsidRPr="00BF6929">
        <w:t xml:space="preserve"> </w:t>
      </w:r>
    </w:p>
    <w:p w:rsidR="00CA38AE" w:rsidRDefault="00CA38AE" w:rsidP="00CA38AE">
      <w:pPr>
        <w:pStyle w:val="Odstavecseseznamem"/>
        <w:numPr>
          <w:ilvl w:val="0"/>
          <w:numId w:val="4"/>
        </w:numPr>
      </w:pPr>
      <w:r>
        <w:t>Vznik nových černých skládek</w:t>
      </w:r>
    </w:p>
    <w:p w:rsidR="00A20CF2" w:rsidRDefault="00CA38AE" w:rsidP="00A20CF2">
      <w:pPr>
        <w:pStyle w:val="Odstavecseseznamem"/>
        <w:numPr>
          <w:ilvl w:val="0"/>
          <w:numId w:val="4"/>
        </w:numPr>
      </w:pPr>
      <w:r>
        <w:t>Kvalita třídění klesá</w:t>
      </w:r>
    </w:p>
    <w:p w:rsidR="006E672D" w:rsidRDefault="006E672D" w:rsidP="006E672D">
      <w:pPr>
        <w:pStyle w:val="Odstavecseseznamem"/>
      </w:pPr>
    </w:p>
    <w:p w:rsidR="006E672D" w:rsidRDefault="006E672D" w:rsidP="0088746C">
      <w:pPr>
        <w:pStyle w:val="Nadpis3"/>
      </w:pPr>
      <w:r>
        <w:t>Kulturní dědictví venkova</w:t>
      </w:r>
    </w:p>
    <w:p w:rsidR="00A20CF2" w:rsidRDefault="00A20CF2" w:rsidP="00A20CF2"/>
    <w:p w:rsidR="00A20CF2" w:rsidRPr="00CA38AE" w:rsidRDefault="00A20CF2" w:rsidP="0088746C">
      <w:pPr>
        <w:pStyle w:val="Nadpis2"/>
        <w:pBdr>
          <w:top w:val="single" w:sz="4" w:space="1" w:color="auto"/>
          <w:left w:val="single" w:sz="4" w:space="4" w:color="auto"/>
          <w:bottom w:val="single" w:sz="4" w:space="1" w:color="auto"/>
          <w:right w:val="single" w:sz="4" w:space="4" w:color="auto"/>
        </w:pBdr>
        <w:shd w:val="clear" w:color="auto" w:fill="F2F2F2" w:themeFill="background1" w:themeFillShade="F2"/>
        <w:rPr>
          <w:caps/>
        </w:rPr>
      </w:pPr>
      <w:r w:rsidRPr="00CA38AE">
        <w:rPr>
          <w:caps/>
        </w:rPr>
        <w:t>Příležitosti – O</w:t>
      </w:r>
    </w:p>
    <w:p w:rsidR="00A20CF2" w:rsidRDefault="00CA38AE" w:rsidP="00A20CF2">
      <w:pPr>
        <w:pStyle w:val="Odstavecseseznamem"/>
        <w:numPr>
          <w:ilvl w:val="0"/>
          <w:numId w:val="5"/>
        </w:numPr>
      </w:pPr>
      <w:r>
        <w:t xml:space="preserve">Podporou vytváření nových pracovních příležitostí (mikropodniky, malé podniky, zemědělští podnikatelé) </w:t>
      </w:r>
      <w:r w:rsidR="001E42DF">
        <w:t xml:space="preserve">pomáhat rozvoji drobné venkovské ekonomiky → eliminace slabé stránky </w:t>
      </w:r>
      <w:r w:rsidR="001E42DF" w:rsidRPr="001E42DF">
        <w:rPr>
          <w:i/>
        </w:rPr>
        <w:t>v</w:t>
      </w:r>
      <w:r w:rsidR="00A20CF2" w:rsidRPr="001E42DF">
        <w:rPr>
          <w:i/>
        </w:rPr>
        <w:t>ysoká nezaměstnanost</w:t>
      </w:r>
    </w:p>
    <w:p w:rsidR="00A20CF2" w:rsidRDefault="00A20CF2" w:rsidP="00A20CF2">
      <w:pPr>
        <w:pStyle w:val="Odstavecseseznamem"/>
        <w:numPr>
          <w:ilvl w:val="0"/>
          <w:numId w:val="5"/>
        </w:numPr>
      </w:pPr>
      <w:r w:rsidRPr="001E42DF">
        <w:rPr>
          <w:i/>
        </w:rPr>
        <w:t>Strukturálně postižený region</w:t>
      </w:r>
      <w:r>
        <w:t xml:space="preserve"> – využití vyšší státní podpory (dotace) k posílení sounáležitosti obyvatel s regionem – poznávání historie, ochrana živ. </w:t>
      </w:r>
      <w:r w:rsidR="001E42DF">
        <w:t>p</w:t>
      </w:r>
      <w:r>
        <w:t xml:space="preserve">rostředí, obnova památek a pamětihodností.. </w:t>
      </w:r>
    </w:p>
    <w:p w:rsidR="00A20CF2" w:rsidRPr="001E42DF" w:rsidRDefault="001E42DF" w:rsidP="00A20CF2">
      <w:pPr>
        <w:pStyle w:val="Odstavecseseznamem"/>
        <w:numPr>
          <w:ilvl w:val="0"/>
          <w:numId w:val="5"/>
        </w:numPr>
        <w:rPr>
          <w:i/>
        </w:rPr>
      </w:pPr>
      <w:r>
        <w:t xml:space="preserve">Aktivitami vedoucími  k podpoře vzdělávání se může dosáhnout zlepšování vzdělanostní úrovně obyvatelstva  → příležitost eliminovat slabou stránku </w:t>
      </w:r>
      <w:r w:rsidRPr="001E42DF">
        <w:rPr>
          <w:i/>
        </w:rPr>
        <w:t>n</w:t>
      </w:r>
      <w:r w:rsidR="00A20CF2" w:rsidRPr="001E42DF">
        <w:rPr>
          <w:i/>
        </w:rPr>
        <w:t>ízká vzdělanost</w:t>
      </w:r>
    </w:p>
    <w:p w:rsidR="00A20CF2" w:rsidRDefault="00A20CF2" w:rsidP="00A20CF2">
      <w:pPr>
        <w:pStyle w:val="Odstavecseseznamem"/>
        <w:numPr>
          <w:ilvl w:val="0"/>
          <w:numId w:val="5"/>
        </w:numPr>
      </w:pPr>
      <w:r>
        <w:t xml:space="preserve">Cestovní ruch v horské oblasti – příležitost </w:t>
      </w:r>
      <w:r w:rsidRPr="00AF4AE2">
        <w:rPr>
          <w:i/>
        </w:rPr>
        <w:t>pro rozvoj drobné ekonomiky</w:t>
      </w:r>
    </w:p>
    <w:p w:rsidR="00A20CF2" w:rsidRDefault="00A20CF2" w:rsidP="00A20CF2">
      <w:pPr>
        <w:pStyle w:val="Odstavecseseznamem"/>
        <w:numPr>
          <w:ilvl w:val="0"/>
          <w:numId w:val="5"/>
        </w:numPr>
      </w:pPr>
      <w:r>
        <w:t xml:space="preserve">Zlepšení životních podmínek  změnou </w:t>
      </w:r>
      <w:r w:rsidR="00AF4AE2">
        <w:t xml:space="preserve">zemědělského </w:t>
      </w:r>
      <w:r>
        <w:t>hospodaření v krajině</w:t>
      </w:r>
    </w:p>
    <w:p w:rsidR="00A20CF2" w:rsidRDefault="00AF4AE2" w:rsidP="00A20CF2">
      <w:pPr>
        <w:pStyle w:val="Odstavecseseznamem"/>
        <w:numPr>
          <w:ilvl w:val="0"/>
          <w:numId w:val="5"/>
        </w:numPr>
      </w:pPr>
      <w:r>
        <w:t>Rozvoj c</w:t>
      </w:r>
      <w:r w:rsidR="00A20CF2">
        <w:t>estovní</w:t>
      </w:r>
      <w:r>
        <w:t>ho</w:t>
      </w:r>
      <w:r w:rsidR="00A20CF2">
        <w:t xml:space="preserve"> ruch</w:t>
      </w:r>
      <w:r>
        <w:t>u využitím potenciálu území</w:t>
      </w:r>
      <w:r w:rsidR="00A20CF2">
        <w:t xml:space="preserve"> – Nechranická přehrada, hory, Hasištejn, Lesopark, Bezručovo údolí, vinice, Ohře, …</w:t>
      </w:r>
    </w:p>
    <w:p w:rsidR="00A20CF2" w:rsidRDefault="00A20CF2" w:rsidP="00A20CF2">
      <w:pPr>
        <w:pStyle w:val="Odstavecseseznamem"/>
        <w:numPr>
          <w:ilvl w:val="0"/>
          <w:numId w:val="5"/>
        </w:numPr>
      </w:pPr>
      <w:r>
        <w:t>Hodně nezaměstnaných – levná pracovní síla – příležitost pro podnikatele</w:t>
      </w:r>
    </w:p>
    <w:p w:rsidR="00A20CF2" w:rsidRDefault="00A20CF2" w:rsidP="00A20CF2">
      <w:pPr>
        <w:pStyle w:val="Odstavecseseznamem"/>
        <w:numPr>
          <w:ilvl w:val="0"/>
          <w:numId w:val="5"/>
        </w:numPr>
      </w:pPr>
      <w:r>
        <w:t xml:space="preserve">Ukončení těžby uhlí, zavírání elektráren – příležitost ke zlepšení životního prostředí, k rozvoji cestovního ruchu a tím i drobné venkovské turistiky </w:t>
      </w:r>
    </w:p>
    <w:p w:rsidR="00A20CF2" w:rsidRDefault="00A20CF2" w:rsidP="00A20CF2">
      <w:pPr>
        <w:pStyle w:val="Odstavecseseznamem"/>
        <w:numPr>
          <w:ilvl w:val="0"/>
          <w:numId w:val="5"/>
        </w:numPr>
      </w:pPr>
      <w:r>
        <w:t>Velké plochy  neresocializované krajiny</w:t>
      </w:r>
      <w:r w:rsidR="00AF4AE2">
        <w:t xml:space="preserve"> – příležitost pro její další využití </w:t>
      </w:r>
    </w:p>
    <w:p w:rsidR="006E672D" w:rsidRDefault="00A20CF2" w:rsidP="00A20CF2">
      <w:pPr>
        <w:pStyle w:val="Odstavecseseznamem"/>
        <w:numPr>
          <w:ilvl w:val="0"/>
          <w:numId w:val="5"/>
        </w:numPr>
      </w:pPr>
      <w:r>
        <w:t>Část území MAS SZK je součástí ústecko – chomutovsk</w:t>
      </w:r>
      <w:r w:rsidR="006E672D">
        <w:t>é aglomerace  - příležitost pro</w:t>
      </w:r>
    </w:p>
    <w:p w:rsidR="00A20CF2" w:rsidRDefault="00A20CF2" w:rsidP="006E672D">
      <w:pPr>
        <w:pStyle w:val="Odstavecseseznamem"/>
        <w:numPr>
          <w:ilvl w:val="1"/>
          <w:numId w:val="5"/>
        </w:numPr>
      </w:pPr>
      <w:r>
        <w:t xml:space="preserve">zkvalitnění dopravní infrastruktury </w:t>
      </w:r>
    </w:p>
    <w:p w:rsidR="00A20CF2" w:rsidRDefault="00A20CF2" w:rsidP="006E672D">
      <w:pPr>
        <w:pStyle w:val="Odstavecseseznamem"/>
        <w:numPr>
          <w:ilvl w:val="1"/>
          <w:numId w:val="5"/>
        </w:numPr>
      </w:pPr>
      <w:r>
        <w:t xml:space="preserve">zlepšení podmínek pro nemotorovou dopravu, včetně podrobných map </w:t>
      </w:r>
    </w:p>
    <w:p w:rsidR="00A20CF2" w:rsidRDefault="00AF4AE2" w:rsidP="006E672D">
      <w:pPr>
        <w:pStyle w:val="Odstavecseseznamem"/>
        <w:numPr>
          <w:ilvl w:val="1"/>
          <w:numId w:val="5"/>
        </w:numPr>
      </w:pPr>
      <w:r>
        <w:t>pro z</w:t>
      </w:r>
      <w:r w:rsidR="00A20CF2">
        <w:t>vyšování bezpečnosti</w:t>
      </w:r>
    </w:p>
    <w:p w:rsidR="00A20CF2" w:rsidRDefault="00AF4AE2" w:rsidP="006E672D">
      <w:pPr>
        <w:pStyle w:val="Odstavecseseznamem"/>
        <w:numPr>
          <w:ilvl w:val="1"/>
          <w:numId w:val="5"/>
        </w:numPr>
      </w:pPr>
      <w:r>
        <w:t>pro o</w:t>
      </w:r>
      <w:r w:rsidR="00A20CF2">
        <w:t>ptimalizac</w:t>
      </w:r>
      <w:r>
        <w:t>i</w:t>
      </w:r>
      <w:r w:rsidR="00A20CF2">
        <w:t xml:space="preserve"> výdajů na dopravu</w:t>
      </w:r>
      <w:r>
        <w:t xml:space="preserve"> (příspěvky obcí apod.)</w:t>
      </w:r>
    </w:p>
    <w:p w:rsidR="00A20CF2" w:rsidRDefault="00AF4AE2" w:rsidP="00A20CF2">
      <w:pPr>
        <w:pStyle w:val="Odstavecseseznamem"/>
        <w:numPr>
          <w:ilvl w:val="0"/>
          <w:numId w:val="5"/>
        </w:numPr>
      </w:pPr>
      <w:r>
        <w:t>Podporou poskytovatelů soc. služeb vybudování sítě</w:t>
      </w:r>
      <w:r w:rsidR="00A20CF2">
        <w:t xml:space="preserve"> sítě poskytovatelů soc. služeb</w:t>
      </w:r>
      <w:r>
        <w:t>, dostupné ve všech obcích MAS SZK</w:t>
      </w:r>
    </w:p>
    <w:p w:rsidR="00A20CF2" w:rsidRDefault="00A20CF2" w:rsidP="00A20CF2">
      <w:pPr>
        <w:pStyle w:val="Odstavecseseznamem"/>
        <w:numPr>
          <w:ilvl w:val="0"/>
          <w:numId w:val="5"/>
        </w:numPr>
      </w:pPr>
      <w:r>
        <w:t xml:space="preserve">Vytvoření podmínek pro poskytování soc. služeb formou sousedské výpomoci – zlepšování vztahů v obcích, mezi sousedy, možnost přivýdělku </w:t>
      </w:r>
    </w:p>
    <w:p w:rsidR="00A20CF2" w:rsidRDefault="00A20CF2" w:rsidP="00A20CF2">
      <w:pPr>
        <w:pStyle w:val="Odstavecseseznamem"/>
        <w:numPr>
          <w:ilvl w:val="0"/>
          <w:numId w:val="5"/>
        </w:numPr>
      </w:pPr>
      <w:r>
        <w:t>Podpora a rozvoj poskytování sociálních služeb v rodinném prostředí – domácí péče o seniory nebo handicapované osoby apod – zlepšení kvality občanské společnosti, mezilidských vztahů apod.</w:t>
      </w:r>
    </w:p>
    <w:p w:rsidR="00A20CF2" w:rsidRDefault="00A20CF2" w:rsidP="00A20CF2">
      <w:pPr>
        <w:pStyle w:val="Odstavecseseznamem"/>
        <w:numPr>
          <w:ilvl w:val="0"/>
          <w:numId w:val="5"/>
        </w:numPr>
      </w:pPr>
      <w:r>
        <w:t>Rozvoj kvality života v obcích budováním sociálních bytů pro seniory v obcích při současném poskytování sociálních služeb (umožnit seniorům i ve stáří bydlet ve své obci – doma)</w:t>
      </w:r>
    </w:p>
    <w:p w:rsidR="00A20CF2" w:rsidRDefault="00AF4AE2" w:rsidP="00A20CF2">
      <w:pPr>
        <w:pStyle w:val="Odstavecseseznamem"/>
        <w:numPr>
          <w:ilvl w:val="0"/>
          <w:numId w:val="5"/>
        </w:numPr>
      </w:pPr>
      <w:r>
        <w:t>Příležitost pro zabezpečování</w:t>
      </w:r>
      <w:r w:rsidR="00A20CF2">
        <w:t xml:space="preserve"> </w:t>
      </w:r>
      <w:r>
        <w:t xml:space="preserve"> </w:t>
      </w:r>
      <w:r w:rsidR="00A20CF2">
        <w:t>služ</w:t>
      </w:r>
      <w:r>
        <w:t>e</w:t>
      </w:r>
      <w:r w:rsidR="00A20CF2">
        <w:t>b seniorům</w:t>
      </w:r>
      <w:r>
        <w:t xml:space="preserve"> pořizováním mikrobusů za účelem jejich společné dopravy k lékaři a za nákupy  </w:t>
      </w:r>
      <w:r w:rsidR="00A20CF2">
        <w:t>a zároveň vytvoření pracovního místa, zlepšování mezilidských vztahů apod</w:t>
      </w:r>
      <w:r w:rsidR="001C45DA">
        <w:t>.</w:t>
      </w:r>
      <w:r w:rsidR="00A20CF2">
        <w:t>,</w:t>
      </w:r>
      <w:r>
        <w:t xml:space="preserve"> možno využití institutu sociální firmy</w:t>
      </w:r>
    </w:p>
    <w:p w:rsidR="00A20CF2" w:rsidRDefault="00A20CF2" w:rsidP="00A20CF2">
      <w:pPr>
        <w:pStyle w:val="Odstavecseseznamem"/>
        <w:numPr>
          <w:ilvl w:val="0"/>
          <w:numId w:val="5"/>
        </w:numPr>
      </w:pPr>
      <w:r>
        <w:t xml:space="preserve">Zlepšování kvality života podporou prorodinných aktivit – zavádění prorodinně zaměřeného poradenství a občanských poraden </w:t>
      </w:r>
    </w:p>
    <w:p w:rsidR="00A20CF2" w:rsidRDefault="00A20CF2" w:rsidP="00A20CF2">
      <w:pPr>
        <w:pStyle w:val="Odstavecseseznamem"/>
        <w:numPr>
          <w:ilvl w:val="0"/>
          <w:numId w:val="5"/>
        </w:numPr>
      </w:pPr>
      <w:r>
        <w:t>Využít zemědělské podnikání nejen k podnikání, ale také jako prostředek v sociální oblasti „sociální zemědělství“</w:t>
      </w:r>
    </w:p>
    <w:p w:rsidR="00A20CF2" w:rsidRDefault="00A20CF2" w:rsidP="00A20CF2">
      <w:pPr>
        <w:pStyle w:val="Odstavecseseznamem"/>
        <w:numPr>
          <w:ilvl w:val="0"/>
          <w:numId w:val="5"/>
        </w:numPr>
      </w:pPr>
      <w:r>
        <w:t>Vysoká míra nezaměstnanosti a struktura obyvatel je vhodnou příležitostí a výzvou zároveň k zakládání sociálních podniků</w:t>
      </w:r>
    </w:p>
    <w:p w:rsidR="00A20CF2" w:rsidRDefault="00A20CF2" w:rsidP="00A20CF2">
      <w:pPr>
        <w:pStyle w:val="Odstavecseseznamem"/>
        <w:numPr>
          <w:ilvl w:val="0"/>
          <w:numId w:val="5"/>
        </w:numPr>
      </w:pPr>
      <w:r>
        <w:t>Zřizování domů na půli cesty či jiného sociálního bydlení pro začleňování osob ohrožených sociálním vyloučením</w:t>
      </w:r>
    </w:p>
    <w:p w:rsidR="00A20CF2" w:rsidRDefault="006E672D" w:rsidP="00A20CF2">
      <w:pPr>
        <w:pStyle w:val="Odstavecseseznamem"/>
        <w:numPr>
          <w:ilvl w:val="0"/>
          <w:numId w:val="5"/>
        </w:numPr>
      </w:pPr>
      <w:r>
        <w:t xml:space="preserve">Obnovování </w:t>
      </w:r>
      <w:r w:rsidR="00A20CF2">
        <w:t xml:space="preserve"> malotřídek alespoň pro první dva ročníky základních škol, aby malé děti nemusely do školy dojíždět (bezpečnost, ranní vstávání apod.)</w:t>
      </w:r>
      <w:r>
        <w:t xml:space="preserve"> → příležitost k posilování úlohy obce i sounáležitosti dětí k obci. Pokud již od malička navštěvují školu  a mimoškolní aktivity jinde než „doma“, potom následně domovskou vesnici vnímají jen jako prostor k přespávání – neodehrává se zde to podstatné v jejich životě, čímž škola zcela nepochybně je.  </w:t>
      </w:r>
    </w:p>
    <w:p w:rsidR="001C45DA" w:rsidRDefault="001C45DA" w:rsidP="00A20CF2">
      <w:pPr>
        <w:pStyle w:val="Odstavecseseznamem"/>
        <w:numPr>
          <w:ilvl w:val="0"/>
          <w:numId w:val="5"/>
        </w:numPr>
      </w:pPr>
      <w:r>
        <w:t xml:space="preserve">Budováním prostor pro spolkové aktivity na vesnicích → budování podmínek pro volnočasové aktivity dětí a mládeže →prevence kriminality. Budování podmínek pro aktivní trávení volného času seniorů →aktivní stárnutí. To vše pomáhá i ke zlepšování vztahů mezi obyvateli obce, postupnému budování vztahu k vlastní obci a jejím obyvatelům, budování tradic. Podmínkou je zapojení obyvatel do všech aktivit. Ty nesmí být organizovány a nabízeny konzumně, měly by být vyvíjeny komunitně – odzdola nahoru, podle potřeb a zájmu jejich účastníků, obyvatel obce.   </w:t>
      </w:r>
    </w:p>
    <w:p w:rsidR="00A20CF2" w:rsidRDefault="00A20CF2" w:rsidP="00A20CF2">
      <w:pPr>
        <w:pStyle w:val="Odstavecseseznamem"/>
        <w:numPr>
          <w:ilvl w:val="0"/>
          <w:numId w:val="5"/>
        </w:numPr>
      </w:pPr>
      <w:r>
        <w:t>Zvyšování  vzdělanosti  např. i podporou čtenářské gramotnosti (obnova knihoven, mobilních knihoven</w:t>
      </w:r>
      <w:r w:rsidR="006E672D">
        <w:t xml:space="preserve"> či jiných forem k podpoře zvyšování zájmu dětí o čtení knih → návaznost na neformální podporu vzdělanosti</w:t>
      </w:r>
      <w:r>
        <w:t xml:space="preserve">) </w:t>
      </w:r>
    </w:p>
    <w:p w:rsidR="00A20CF2" w:rsidRDefault="00AF4AE2" w:rsidP="00A20CF2">
      <w:pPr>
        <w:pStyle w:val="Odstavecseseznamem"/>
        <w:numPr>
          <w:ilvl w:val="0"/>
          <w:numId w:val="5"/>
        </w:numPr>
      </w:pPr>
      <w:r>
        <w:t xml:space="preserve">Zapojováním dětí a mládeže do veřejného dění v obcích prostřednictvím </w:t>
      </w:r>
      <w:r w:rsidR="006E672D">
        <w:t>tzv. „p</w:t>
      </w:r>
      <w:r w:rsidR="00A20CF2">
        <w:t>rojekt</w:t>
      </w:r>
      <w:r>
        <w:t>ů</w:t>
      </w:r>
      <w:r w:rsidR="00A20CF2">
        <w:t xml:space="preserve"> mládeže</w:t>
      </w:r>
      <w:r w:rsidR="006E672D">
        <w:t>“</w:t>
      </w:r>
    </w:p>
    <w:p w:rsidR="00A20CF2" w:rsidRDefault="00A20CF2" w:rsidP="00A20CF2">
      <w:pPr>
        <w:pStyle w:val="Odstavecseseznamem"/>
        <w:numPr>
          <w:ilvl w:val="0"/>
          <w:numId w:val="5"/>
        </w:numPr>
      </w:pPr>
      <w:r>
        <w:t>Slaďování rodinných a profesních zájmů</w:t>
      </w:r>
    </w:p>
    <w:p w:rsidR="00A20CF2" w:rsidRDefault="00A20CF2" w:rsidP="00A20CF2">
      <w:pPr>
        <w:pStyle w:val="Odstavecseseznamem"/>
        <w:numPr>
          <w:ilvl w:val="0"/>
          <w:numId w:val="5"/>
        </w:numPr>
      </w:pPr>
      <w:r>
        <w:t>Aktivní politika zaměstnanosti</w:t>
      </w:r>
      <w:r w:rsidR="00AF4AE2">
        <w:t xml:space="preserve"> na úrovni možností </w:t>
      </w:r>
      <w:r w:rsidR="0062397A">
        <w:t xml:space="preserve">MAS SZK, opět možnost využití sociálních firem </w:t>
      </w:r>
    </w:p>
    <w:p w:rsidR="00A20CF2" w:rsidRDefault="0062397A" w:rsidP="0062397A">
      <w:pPr>
        <w:pStyle w:val="Odstavecseseznamem"/>
        <w:numPr>
          <w:ilvl w:val="0"/>
          <w:numId w:val="5"/>
        </w:numPr>
      </w:pPr>
      <w:r>
        <w:t>Podpora a</w:t>
      </w:r>
      <w:r w:rsidR="00A20CF2">
        <w:t>ktivní</w:t>
      </w:r>
      <w:r>
        <w:t>ho</w:t>
      </w:r>
      <w:r w:rsidR="00A20CF2">
        <w:t xml:space="preserve"> stárnutí  </w:t>
      </w:r>
      <w:r>
        <w:t xml:space="preserve"> - </w:t>
      </w:r>
      <w:r w:rsidR="00A20CF2">
        <w:t>virtuální univerzity třetího věku</w:t>
      </w:r>
      <w:r>
        <w:t xml:space="preserve"> apod.</w:t>
      </w:r>
    </w:p>
    <w:p w:rsidR="00A20CF2" w:rsidRDefault="00A20CF2" w:rsidP="00A20CF2">
      <w:pPr>
        <w:pStyle w:val="Odstavecseseznamem"/>
        <w:numPr>
          <w:ilvl w:val="0"/>
          <w:numId w:val="5"/>
        </w:numPr>
      </w:pPr>
      <w:r>
        <w:t>Péče o sociálně vyloučené skupiny</w:t>
      </w:r>
    </w:p>
    <w:p w:rsidR="00A20CF2" w:rsidRDefault="00A20CF2" w:rsidP="0062397A">
      <w:pPr>
        <w:pStyle w:val="Odstavecseseznamem"/>
        <w:numPr>
          <w:ilvl w:val="0"/>
          <w:numId w:val="5"/>
        </w:numPr>
      </w:pPr>
      <w:r>
        <w:t>Budování mateřských center tam, kde není školka – s tím spojené vytvoření pracovních míst apod.</w:t>
      </w:r>
      <w:r w:rsidR="0062397A">
        <w:t>, d</w:t>
      </w:r>
      <w:r w:rsidR="0062397A">
        <w:t>ětské skupiny mimo působnost MŠMT</w:t>
      </w:r>
    </w:p>
    <w:p w:rsidR="00A20CF2" w:rsidRDefault="00A20CF2" w:rsidP="00A20CF2">
      <w:pPr>
        <w:pStyle w:val="Odstavecseseznamem"/>
        <w:numPr>
          <w:ilvl w:val="0"/>
          <w:numId w:val="5"/>
        </w:numPr>
      </w:pPr>
      <w:r>
        <w:t xml:space="preserve">Zlepšování vzhledu obcí umožněním likvidace (zbourání) budov v dezolátním stavu  </w:t>
      </w:r>
    </w:p>
    <w:p w:rsidR="00A20CF2" w:rsidRDefault="00A20CF2" w:rsidP="00A20CF2">
      <w:pPr>
        <w:pStyle w:val="Odstavecseseznamem"/>
        <w:numPr>
          <w:ilvl w:val="0"/>
          <w:numId w:val="5"/>
        </w:numPr>
      </w:pPr>
      <w:r>
        <w:t>Zlepšování třídění odpadů – Dělený domácí odpad, na 200 – 250 obyvatel 1 DĚDO – zosobnění odpadového hos</w:t>
      </w:r>
      <w:r w:rsidR="0062397A">
        <w:t>podářství (sociální podnikání?)</w:t>
      </w:r>
    </w:p>
    <w:p w:rsidR="00A20CF2" w:rsidRDefault="00A20CF2" w:rsidP="00A20CF2"/>
    <w:p w:rsidR="00A20CF2" w:rsidRDefault="00A20CF2" w:rsidP="00A20CF2"/>
    <w:p w:rsidR="000F6494" w:rsidRDefault="000F6494" w:rsidP="000F6494"/>
    <w:p w:rsidR="000F6494" w:rsidRDefault="000F6494" w:rsidP="000F6494"/>
    <w:p w:rsidR="000F6494" w:rsidRDefault="000F6494" w:rsidP="000F6494"/>
    <w:p w:rsidR="000F6494" w:rsidRDefault="000F6494" w:rsidP="000F6494"/>
    <w:p w:rsidR="000F6494" w:rsidRDefault="000E3168" w:rsidP="000F6494">
      <w:r>
        <w:br w:type="page"/>
      </w:r>
    </w:p>
    <w:p w:rsidR="000F6494" w:rsidRPr="000E3168" w:rsidRDefault="000F6494" w:rsidP="0088746C">
      <w:pPr>
        <w:pStyle w:val="Nadpis2"/>
        <w:pBdr>
          <w:top w:val="single" w:sz="4" w:space="1" w:color="auto"/>
          <w:left w:val="single" w:sz="4" w:space="4" w:color="auto"/>
          <w:bottom w:val="single" w:sz="4" w:space="1" w:color="auto"/>
          <w:right w:val="single" w:sz="4" w:space="4" w:color="auto"/>
        </w:pBdr>
        <w:shd w:val="clear" w:color="auto" w:fill="F2F2F2" w:themeFill="background1" w:themeFillShade="F2"/>
      </w:pPr>
      <w:r w:rsidRPr="001C45DA">
        <w:rPr>
          <w:caps/>
        </w:rPr>
        <w:t>Ohrožení</w:t>
      </w:r>
      <w:r w:rsidRPr="000E3168">
        <w:t xml:space="preserve"> – T</w:t>
      </w:r>
    </w:p>
    <w:p w:rsidR="000F6494" w:rsidRDefault="000F6494" w:rsidP="000F6494">
      <w:pPr>
        <w:pStyle w:val="Odstavecseseznamem"/>
        <w:numPr>
          <w:ilvl w:val="0"/>
          <w:numId w:val="6"/>
        </w:numPr>
      </w:pPr>
      <w:r>
        <w:t>Nedostatek schopných lidí realizovat celou strategii</w:t>
      </w:r>
    </w:p>
    <w:p w:rsidR="000F6494" w:rsidRDefault="000F6494" w:rsidP="000F6494">
      <w:pPr>
        <w:pStyle w:val="Odstavecseseznamem"/>
        <w:numPr>
          <w:ilvl w:val="0"/>
          <w:numId w:val="6"/>
        </w:numPr>
      </w:pPr>
      <w:r>
        <w:t>Nezájem o realizaci projektů</w:t>
      </w:r>
    </w:p>
    <w:p w:rsidR="000F6494" w:rsidRDefault="000F6494" w:rsidP="000F6494">
      <w:pPr>
        <w:pStyle w:val="Odstavecseseznamem"/>
        <w:numPr>
          <w:ilvl w:val="0"/>
          <w:numId w:val="6"/>
        </w:numPr>
      </w:pPr>
      <w:r>
        <w:t>Nedostatek finančních prostředků k realizaci projektů</w:t>
      </w:r>
    </w:p>
    <w:p w:rsidR="00017483" w:rsidRDefault="00467B93" w:rsidP="000F6494">
      <w:pPr>
        <w:pStyle w:val="Odstavecseseznamem"/>
        <w:numPr>
          <w:ilvl w:val="0"/>
          <w:numId w:val="6"/>
        </w:numPr>
      </w:pPr>
      <w:r>
        <w:t>Nebezpeční zvyšování rezignace obyvatelstva v souvislosti s prohlubujícím se sociálním vyloučením</w:t>
      </w:r>
    </w:p>
    <w:p w:rsidR="000E3168" w:rsidRDefault="000E3168" w:rsidP="000F6494">
      <w:pPr>
        <w:pStyle w:val="Odstavecseseznamem"/>
        <w:numPr>
          <w:ilvl w:val="0"/>
          <w:numId w:val="6"/>
        </w:numPr>
      </w:pPr>
      <w:r>
        <w:t>Pomalu postupující pozemkové úpravy ze strany MZe</w:t>
      </w:r>
      <w:r w:rsidR="00467B93">
        <w:t xml:space="preserve"> </w:t>
      </w:r>
    </w:p>
    <w:p w:rsidR="000E3168" w:rsidRDefault="000E3168" w:rsidP="000F6494">
      <w:pPr>
        <w:pStyle w:val="Odstavecseseznamem"/>
        <w:numPr>
          <w:ilvl w:val="0"/>
          <w:numId w:val="6"/>
        </w:numPr>
      </w:pPr>
      <w:r>
        <w:t>Lokální povodňová ohrožení</w:t>
      </w:r>
      <w:r w:rsidR="00467B93">
        <w:t>, související se zemědělskou činností</w:t>
      </w:r>
    </w:p>
    <w:p w:rsidR="00535AF4" w:rsidRDefault="000E3168" w:rsidP="000F6494">
      <w:pPr>
        <w:pStyle w:val="Odstavecseseznamem"/>
        <w:numPr>
          <w:ilvl w:val="0"/>
          <w:numId w:val="6"/>
        </w:numPr>
      </w:pPr>
      <w:r>
        <w:t>Ztráta iniciativy občanů o veřejné dění (deziluze)</w:t>
      </w:r>
    </w:p>
    <w:p w:rsidR="00467B93" w:rsidRDefault="00535AF4" w:rsidP="000F6494">
      <w:pPr>
        <w:pStyle w:val="Odstavecseseznamem"/>
        <w:numPr>
          <w:ilvl w:val="0"/>
          <w:numId w:val="6"/>
        </w:numPr>
      </w:pPr>
      <w:r>
        <w:t xml:space="preserve">Nezájem vysokých škol zde zřizovat </w:t>
      </w:r>
      <w:r w:rsidR="000A01C2">
        <w:t xml:space="preserve">detašované pracoviště </w:t>
      </w:r>
    </w:p>
    <w:p w:rsidR="000E3168" w:rsidRDefault="00467B93" w:rsidP="000F6494">
      <w:pPr>
        <w:pStyle w:val="Odstavecseseznamem"/>
        <w:numPr>
          <w:ilvl w:val="0"/>
          <w:numId w:val="6"/>
        </w:numPr>
      </w:pPr>
      <w:r>
        <w:t xml:space="preserve">Nezájem ze strany investorů o vytváření nových pracovních míst nebo přímo jejich rušení nebo přestěhování do jiných lokalit </w:t>
      </w:r>
      <w:r w:rsidR="00535AF4">
        <w:t xml:space="preserve"> </w:t>
      </w:r>
    </w:p>
    <w:p w:rsidR="000E3168" w:rsidRPr="000E3168" w:rsidRDefault="000E3168" w:rsidP="000E3168"/>
    <w:p w:rsidR="000E3168" w:rsidRDefault="000E3168" w:rsidP="000E3168"/>
    <w:p w:rsidR="000E3168" w:rsidRPr="000E3168" w:rsidRDefault="000E3168" w:rsidP="000E3168">
      <w:pPr>
        <w:ind w:firstLine="708"/>
      </w:pPr>
    </w:p>
    <w:sectPr w:rsidR="000E3168" w:rsidRPr="000E3168" w:rsidSect="00BF69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7C" w:rsidRDefault="00C50C7C" w:rsidP="00017483">
      <w:r>
        <w:separator/>
      </w:r>
    </w:p>
  </w:endnote>
  <w:endnote w:type="continuationSeparator" w:id="0">
    <w:p w:rsidR="00C50C7C" w:rsidRDefault="00C50C7C" w:rsidP="0001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A" w:rsidRPr="00032564" w:rsidRDefault="00032564">
    <w:pPr>
      <w:pStyle w:val="Zpat"/>
      <w:pBdr>
        <w:top w:val="thinThickSmallGap" w:sz="24" w:space="1" w:color="622423" w:themeColor="accent2" w:themeShade="7F"/>
      </w:pBdr>
      <w:rPr>
        <w:rFonts w:asciiTheme="majorHAnsi" w:eastAsiaTheme="majorEastAsia" w:hAnsiTheme="majorHAnsi" w:cstheme="majorBidi"/>
      </w:rPr>
    </w:pPr>
    <w:r w:rsidRPr="00032564">
      <w:rPr>
        <w:rFonts w:asciiTheme="majorHAnsi" w:eastAsiaTheme="majorEastAsia" w:hAnsiTheme="majorHAnsi" w:cstheme="majorBidi"/>
      </w:rPr>
      <w:t>Verze 01/2014 / 6.6.2014</w:t>
    </w:r>
    <w:r w:rsidR="001C45DA" w:rsidRPr="00032564">
      <w:rPr>
        <w:rFonts w:asciiTheme="majorHAnsi" w:eastAsiaTheme="majorEastAsia" w:hAnsiTheme="majorHAnsi" w:cstheme="majorBidi"/>
      </w:rPr>
      <w:ptab w:relativeTo="margin" w:alignment="right" w:leader="none"/>
    </w:r>
    <w:r w:rsidR="001C45DA" w:rsidRPr="00032564">
      <w:rPr>
        <w:rFonts w:asciiTheme="majorHAnsi" w:eastAsiaTheme="majorEastAsia" w:hAnsiTheme="majorHAnsi" w:cstheme="majorBidi"/>
      </w:rPr>
      <w:t xml:space="preserve">Stránka </w:t>
    </w:r>
    <w:r w:rsidR="001C45DA" w:rsidRPr="00032564">
      <w:rPr>
        <w:rFonts w:asciiTheme="majorHAnsi" w:hAnsiTheme="majorHAnsi"/>
      </w:rPr>
      <w:fldChar w:fldCharType="begin"/>
    </w:r>
    <w:r w:rsidR="001C45DA" w:rsidRPr="00032564">
      <w:rPr>
        <w:rFonts w:asciiTheme="majorHAnsi" w:hAnsiTheme="majorHAnsi"/>
      </w:rPr>
      <w:instrText>PAGE   \* MERGEFORMAT</w:instrText>
    </w:r>
    <w:r w:rsidR="001C45DA" w:rsidRPr="00032564">
      <w:rPr>
        <w:rFonts w:asciiTheme="majorHAnsi" w:hAnsiTheme="majorHAnsi"/>
      </w:rPr>
      <w:fldChar w:fldCharType="separate"/>
    </w:r>
    <w:r w:rsidR="009C5858" w:rsidRPr="009C5858">
      <w:rPr>
        <w:rFonts w:asciiTheme="majorHAnsi" w:eastAsiaTheme="majorEastAsia" w:hAnsiTheme="majorHAnsi" w:cstheme="majorBidi"/>
        <w:noProof/>
      </w:rPr>
      <w:t>6</w:t>
    </w:r>
    <w:r w:rsidR="001C45DA" w:rsidRPr="00032564">
      <w:rPr>
        <w:rFonts w:asciiTheme="majorHAnsi" w:eastAsiaTheme="majorEastAsia" w:hAnsiTheme="majorHAnsi" w:cstheme="majorBidi"/>
      </w:rPr>
      <w:fldChar w:fldCharType="end"/>
    </w:r>
  </w:p>
  <w:p w:rsidR="001C45DA" w:rsidRDefault="001C45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7C" w:rsidRDefault="00C50C7C" w:rsidP="00017483">
      <w:r>
        <w:separator/>
      </w:r>
    </w:p>
  </w:footnote>
  <w:footnote w:type="continuationSeparator" w:id="0">
    <w:p w:rsidR="00C50C7C" w:rsidRDefault="00C50C7C" w:rsidP="0001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F2" w:rsidRPr="0088746C" w:rsidRDefault="001C45DA" w:rsidP="001C45DA">
    <w:pPr>
      <w:pStyle w:val="Zhlav"/>
      <w:jc w:val="right"/>
      <w:rPr>
        <w:rFonts w:asciiTheme="majorHAnsi" w:hAnsiTheme="majorHAnsi"/>
        <w:sz w:val="30"/>
        <w:szCs w:val="30"/>
      </w:rPr>
    </w:pPr>
    <w:r w:rsidRPr="0088746C">
      <w:rPr>
        <w:rFonts w:asciiTheme="majorHAnsi" w:hAnsiTheme="majorHAnsi"/>
        <w:sz w:val="30"/>
        <w:szCs w:val="30"/>
      </w:rPr>
      <w:t>SWOT analýza území působnosti MAS Sdružení Západní Krušnohoří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9FB"/>
    <w:multiLevelType w:val="hybridMultilevel"/>
    <w:tmpl w:val="4B043D94"/>
    <w:lvl w:ilvl="0" w:tplc="2668B2A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371145"/>
    <w:multiLevelType w:val="hybridMultilevel"/>
    <w:tmpl w:val="7FD4665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2B830DDB"/>
    <w:multiLevelType w:val="hybridMultilevel"/>
    <w:tmpl w:val="607CE1F8"/>
    <w:lvl w:ilvl="0" w:tplc="150A7F3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7847C2"/>
    <w:multiLevelType w:val="hybridMultilevel"/>
    <w:tmpl w:val="6708F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972C14"/>
    <w:multiLevelType w:val="hybridMultilevel"/>
    <w:tmpl w:val="96C47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3511A3"/>
    <w:multiLevelType w:val="hybridMultilevel"/>
    <w:tmpl w:val="69F69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901FE1"/>
    <w:multiLevelType w:val="hybridMultilevel"/>
    <w:tmpl w:val="86A4D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E3D7631"/>
    <w:multiLevelType w:val="hybridMultilevel"/>
    <w:tmpl w:val="23246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94"/>
    <w:rsid w:val="00003B13"/>
    <w:rsid w:val="00017483"/>
    <w:rsid w:val="000229E4"/>
    <w:rsid w:val="00022CE8"/>
    <w:rsid w:val="00024A29"/>
    <w:rsid w:val="000301A3"/>
    <w:rsid w:val="0003052D"/>
    <w:rsid w:val="00031D32"/>
    <w:rsid w:val="00032564"/>
    <w:rsid w:val="00041219"/>
    <w:rsid w:val="000423EB"/>
    <w:rsid w:val="00042462"/>
    <w:rsid w:val="000443DC"/>
    <w:rsid w:val="00045A11"/>
    <w:rsid w:val="00046207"/>
    <w:rsid w:val="000562E4"/>
    <w:rsid w:val="00057F8B"/>
    <w:rsid w:val="000603D5"/>
    <w:rsid w:val="0006068C"/>
    <w:rsid w:val="00061F47"/>
    <w:rsid w:val="00065377"/>
    <w:rsid w:val="00065F60"/>
    <w:rsid w:val="00067425"/>
    <w:rsid w:val="00067D8B"/>
    <w:rsid w:val="00074E2C"/>
    <w:rsid w:val="00080A7B"/>
    <w:rsid w:val="00091433"/>
    <w:rsid w:val="00094A32"/>
    <w:rsid w:val="00094A33"/>
    <w:rsid w:val="000A01C2"/>
    <w:rsid w:val="000A1C7D"/>
    <w:rsid w:val="000A23F3"/>
    <w:rsid w:val="000A5868"/>
    <w:rsid w:val="000B0257"/>
    <w:rsid w:val="000B26AD"/>
    <w:rsid w:val="000C25A8"/>
    <w:rsid w:val="000C481A"/>
    <w:rsid w:val="000C5DEA"/>
    <w:rsid w:val="000D1A85"/>
    <w:rsid w:val="000D3FA0"/>
    <w:rsid w:val="000D407F"/>
    <w:rsid w:val="000D4A68"/>
    <w:rsid w:val="000D66C0"/>
    <w:rsid w:val="000E3168"/>
    <w:rsid w:val="000E336D"/>
    <w:rsid w:val="000E62E9"/>
    <w:rsid w:val="000E6A0F"/>
    <w:rsid w:val="000F2C99"/>
    <w:rsid w:val="000F54FD"/>
    <w:rsid w:val="000F6494"/>
    <w:rsid w:val="000F7DC1"/>
    <w:rsid w:val="00100F5B"/>
    <w:rsid w:val="00101F85"/>
    <w:rsid w:val="00105F08"/>
    <w:rsid w:val="00113678"/>
    <w:rsid w:val="00115ECF"/>
    <w:rsid w:val="00121888"/>
    <w:rsid w:val="001239D9"/>
    <w:rsid w:val="00126E24"/>
    <w:rsid w:val="0012769F"/>
    <w:rsid w:val="00135F45"/>
    <w:rsid w:val="001374D8"/>
    <w:rsid w:val="00137849"/>
    <w:rsid w:val="00137AA0"/>
    <w:rsid w:val="00137E17"/>
    <w:rsid w:val="0014440E"/>
    <w:rsid w:val="00150DCA"/>
    <w:rsid w:val="00154188"/>
    <w:rsid w:val="00154630"/>
    <w:rsid w:val="00154F31"/>
    <w:rsid w:val="001566BE"/>
    <w:rsid w:val="00161041"/>
    <w:rsid w:val="00161AA9"/>
    <w:rsid w:val="0017137C"/>
    <w:rsid w:val="001721B9"/>
    <w:rsid w:val="00172874"/>
    <w:rsid w:val="001745BE"/>
    <w:rsid w:val="00174881"/>
    <w:rsid w:val="00183EB1"/>
    <w:rsid w:val="00186CD7"/>
    <w:rsid w:val="00190EA9"/>
    <w:rsid w:val="00192CC4"/>
    <w:rsid w:val="0019388D"/>
    <w:rsid w:val="00193F53"/>
    <w:rsid w:val="001A094C"/>
    <w:rsid w:val="001A5697"/>
    <w:rsid w:val="001B16D5"/>
    <w:rsid w:val="001B18B4"/>
    <w:rsid w:val="001B1B00"/>
    <w:rsid w:val="001B728C"/>
    <w:rsid w:val="001C3804"/>
    <w:rsid w:val="001C45DA"/>
    <w:rsid w:val="001C7C81"/>
    <w:rsid w:val="001D0B53"/>
    <w:rsid w:val="001D0B92"/>
    <w:rsid w:val="001D2E49"/>
    <w:rsid w:val="001D7D38"/>
    <w:rsid w:val="001E0D00"/>
    <w:rsid w:val="001E42DF"/>
    <w:rsid w:val="001E6646"/>
    <w:rsid w:val="001E7565"/>
    <w:rsid w:val="001F2EA6"/>
    <w:rsid w:val="001F606D"/>
    <w:rsid w:val="002005DB"/>
    <w:rsid w:val="0020084A"/>
    <w:rsid w:val="0020138B"/>
    <w:rsid w:val="0020773E"/>
    <w:rsid w:val="0021264C"/>
    <w:rsid w:val="0023480E"/>
    <w:rsid w:val="002349A0"/>
    <w:rsid w:val="00234B0B"/>
    <w:rsid w:val="0023676F"/>
    <w:rsid w:val="00240DC0"/>
    <w:rsid w:val="00244C3F"/>
    <w:rsid w:val="00251404"/>
    <w:rsid w:val="00253507"/>
    <w:rsid w:val="00260731"/>
    <w:rsid w:val="0026648A"/>
    <w:rsid w:val="002674D2"/>
    <w:rsid w:val="002703D6"/>
    <w:rsid w:val="00270A83"/>
    <w:rsid w:val="002712F3"/>
    <w:rsid w:val="00277C46"/>
    <w:rsid w:val="00283641"/>
    <w:rsid w:val="00290390"/>
    <w:rsid w:val="00294385"/>
    <w:rsid w:val="00296AC5"/>
    <w:rsid w:val="002979FD"/>
    <w:rsid w:val="002A3DBE"/>
    <w:rsid w:val="002A5657"/>
    <w:rsid w:val="002B07C6"/>
    <w:rsid w:val="002B115D"/>
    <w:rsid w:val="002B40F5"/>
    <w:rsid w:val="002B4553"/>
    <w:rsid w:val="002B6281"/>
    <w:rsid w:val="002B6891"/>
    <w:rsid w:val="002B6F1D"/>
    <w:rsid w:val="002C35F2"/>
    <w:rsid w:val="002C5BDA"/>
    <w:rsid w:val="002D0504"/>
    <w:rsid w:val="002D1F87"/>
    <w:rsid w:val="002D7589"/>
    <w:rsid w:val="002E318A"/>
    <w:rsid w:val="002E33CD"/>
    <w:rsid w:val="002E40EA"/>
    <w:rsid w:val="002E4232"/>
    <w:rsid w:val="002E4B47"/>
    <w:rsid w:val="002E6864"/>
    <w:rsid w:val="002E6B5B"/>
    <w:rsid w:val="002F0410"/>
    <w:rsid w:val="002F501A"/>
    <w:rsid w:val="002F6CAA"/>
    <w:rsid w:val="002F6DE3"/>
    <w:rsid w:val="00300287"/>
    <w:rsid w:val="00303177"/>
    <w:rsid w:val="00304328"/>
    <w:rsid w:val="00306E76"/>
    <w:rsid w:val="003115D1"/>
    <w:rsid w:val="003138C4"/>
    <w:rsid w:val="00313D8E"/>
    <w:rsid w:val="00316344"/>
    <w:rsid w:val="00316C00"/>
    <w:rsid w:val="00320128"/>
    <w:rsid w:val="00322CBE"/>
    <w:rsid w:val="00324DE5"/>
    <w:rsid w:val="00325CEB"/>
    <w:rsid w:val="00333111"/>
    <w:rsid w:val="003333BE"/>
    <w:rsid w:val="00334428"/>
    <w:rsid w:val="00335E22"/>
    <w:rsid w:val="00336261"/>
    <w:rsid w:val="003363FD"/>
    <w:rsid w:val="0033684E"/>
    <w:rsid w:val="00344481"/>
    <w:rsid w:val="0036109B"/>
    <w:rsid w:val="00365292"/>
    <w:rsid w:val="00372456"/>
    <w:rsid w:val="00376C31"/>
    <w:rsid w:val="003820D1"/>
    <w:rsid w:val="003963FA"/>
    <w:rsid w:val="003A2ED9"/>
    <w:rsid w:val="003A3946"/>
    <w:rsid w:val="003A4D43"/>
    <w:rsid w:val="003A5DA8"/>
    <w:rsid w:val="003B672C"/>
    <w:rsid w:val="003C4C5B"/>
    <w:rsid w:val="003C4FAA"/>
    <w:rsid w:val="003C5066"/>
    <w:rsid w:val="003C69EC"/>
    <w:rsid w:val="003D4CC5"/>
    <w:rsid w:val="003D50ED"/>
    <w:rsid w:val="003D541A"/>
    <w:rsid w:val="003D7F9C"/>
    <w:rsid w:val="003E15DB"/>
    <w:rsid w:val="003E21F2"/>
    <w:rsid w:val="003E49E0"/>
    <w:rsid w:val="003F462A"/>
    <w:rsid w:val="003F7F17"/>
    <w:rsid w:val="00402632"/>
    <w:rsid w:val="00407905"/>
    <w:rsid w:val="00412D97"/>
    <w:rsid w:val="00414610"/>
    <w:rsid w:val="00415B19"/>
    <w:rsid w:val="00427E5A"/>
    <w:rsid w:val="00430CC0"/>
    <w:rsid w:val="00437A41"/>
    <w:rsid w:val="00440AAB"/>
    <w:rsid w:val="00442B4B"/>
    <w:rsid w:val="00442B99"/>
    <w:rsid w:val="00442EB0"/>
    <w:rsid w:val="00445DF8"/>
    <w:rsid w:val="00451282"/>
    <w:rsid w:val="0045134C"/>
    <w:rsid w:val="004528BB"/>
    <w:rsid w:val="0045521B"/>
    <w:rsid w:val="004562A9"/>
    <w:rsid w:val="00456B71"/>
    <w:rsid w:val="004626A2"/>
    <w:rsid w:val="00462865"/>
    <w:rsid w:val="0046371A"/>
    <w:rsid w:val="00467B93"/>
    <w:rsid w:val="00471526"/>
    <w:rsid w:val="004745AC"/>
    <w:rsid w:val="00475D90"/>
    <w:rsid w:val="00476E6B"/>
    <w:rsid w:val="00480552"/>
    <w:rsid w:val="00482402"/>
    <w:rsid w:val="00484E16"/>
    <w:rsid w:val="00485961"/>
    <w:rsid w:val="00486E6B"/>
    <w:rsid w:val="00490D7C"/>
    <w:rsid w:val="00495A5F"/>
    <w:rsid w:val="004A28B8"/>
    <w:rsid w:val="004A2CDF"/>
    <w:rsid w:val="004A3425"/>
    <w:rsid w:val="004A36DD"/>
    <w:rsid w:val="004B1144"/>
    <w:rsid w:val="004B7198"/>
    <w:rsid w:val="004C1FFD"/>
    <w:rsid w:val="004C6D97"/>
    <w:rsid w:val="004D2336"/>
    <w:rsid w:val="004D529C"/>
    <w:rsid w:val="004D65FB"/>
    <w:rsid w:val="004D6B40"/>
    <w:rsid w:val="004E2FC9"/>
    <w:rsid w:val="004E54FB"/>
    <w:rsid w:val="004E557F"/>
    <w:rsid w:val="004F09C7"/>
    <w:rsid w:val="004F0B11"/>
    <w:rsid w:val="004F56EC"/>
    <w:rsid w:val="00502B79"/>
    <w:rsid w:val="00504FF8"/>
    <w:rsid w:val="00507308"/>
    <w:rsid w:val="00510C52"/>
    <w:rsid w:val="00511EB5"/>
    <w:rsid w:val="005161A8"/>
    <w:rsid w:val="00517802"/>
    <w:rsid w:val="0052445A"/>
    <w:rsid w:val="00525184"/>
    <w:rsid w:val="00534287"/>
    <w:rsid w:val="00535AF4"/>
    <w:rsid w:val="005363F5"/>
    <w:rsid w:val="00542AFD"/>
    <w:rsid w:val="00544E34"/>
    <w:rsid w:val="005477B6"/>
    <w:rsid w:val="00552430"/>
    <w:rsid w:val="00560386"/>
    <w:rsid w:val="00560B04"/>
    <w:rsid w:val="00563CAC"/>
    <w:rsid w:val="0056414B"/>
    <w:rsid w:val="005716A2"/>
    <w:rsid w:val="00575340"/>
    <w:rsid w:val="005766A5"/>
    <w:rsid w:val="0057671D"/>
    <w:rsid w:val="0057672F"/>
    <w:rsid w:val="005806DC"/>
    <w:rsid w:val="0058134C"/>
    <w:rsid w:val="0058208B"/>
    <w:rsid w:val="00584129"/>
    <w:rsid w:val="00587020"/>
    <w:rsid w:val="00590D31"/>
    <w:rsid w:val="00590D71"/>
    <w:rsid w:val="00590F15"/>
    <w:rsid w:val="005917C4"/>
    <w:rsid w:val="00592609"/>
    <w:rsid w:val="005A23FF"/>
    <w:rsid w:val="005A48A9"/>
    <w:rsid w:val="005A6DED"/>
    <w:rsid w:val="005B2ECF"/>
    <w:rsid w:val="005B5A3A"/>
    <w:rsid w:val="005C0A36"/>
    <w:rsid w:val="005C185E"/>
    <w:rsid w:val="005C22FF"/>
    <w:rsid w:val="005C2480"/>
    <w:rsid w:val="005D4064"/>
    <w:rsid w:val="005D56DD"/>
    <w:rsid w:val="005D775A"/>
    <w:rsid w:val="005E1BB5"/>
    <w:rsid w:val="005E2E81"/>
    <w:rsid w:val="005F09DA"/>
    <w:rsid w:val="005F1669"/>
    <w:rsid w:val="005F7593"/>
    <w:rsid w:val="00602C89"/>
    <w:rsid w:val="00603281"/>
    <w:rsid w:val="006036BA"/>
    <w:rsid w:val="00607130"/>
    <w:rsid w:val="006072C6"/>
    <w:rsid w:val="00607712"/>
    <w:rsid w:val="006116A9"/>
    <w:rsid w:val="006155BE"/>
    <w:rsid w:val="006175EE"/>
    <w:rsid w:val="00617A7D"/>
    <w:rsid w:val="00621617"/>
    <w:rsid w:val="0062397A"/>
    <w:rsid w:val="0062405D"/>
    <w:rsid w:val="00624DE1"/>
    <w:rsid w:val="00626726"/>
    <w:rsid w:val="00630DDC"/>
    <w:rsid w:val="00636798"/>
    <w:rsid w:val="00636B65"/>
    <w:rsid w:val="00636DEB"/>
    <w:rsid w:val="0064222E"/>
    <w:rsid w:val="00646B6F"/>
    <w:rsid w:val="00653671"/>
    <w:rsid w:val="00655482"/>
    <w:rsid w:val="00655E65"/>
    <w:rsid w:val="00664712"/>
    <w:rsid w:val="00671CD1"/>
    <w:rsid w:val="006720FF"/>
    <w:rsid w:val="0067320E"/>
    <w:rsid w:val="006758C9"/>
    <w:rsid w:val="00677D35"/>
    <w:rsid w:val="006808E0"/>
    <w:rsid w:val="00683829"/>
    <w:rsid w:val="00684950"/>
    <w:rsid w:val="006853F6"/>
    <w:rsid w:val="0068785B"/>
    <w:rsid w:val="00693E21"/>
    <w:rsid w:val="006958AF"/>
    <w:rsid w:val="00696C42"/>
    <w:rsid w:val="006A1B5B"/>
    <w:rsid w:val="006A24E6"/>
    <w:rsid w:val="006A310A"/>
    <w:rsid w:val="006A4689"/>
    <w:rsid w:val="006B2768"/>
    <w:rsid w:val="006B334D"/>
    <w:rsid w:val="006B4AB8"/>
    <w:rsid w:val="006B783F"/>
    <w:rsid w:val="006C05BC"/>
    <w:rsid w:val="006C15C1"/>
    <w:rsid w:val="006C389C"/>
    <w:rsid w:val="006C51F3"/>
    <w:rsid w:val="006C73BB"/>
    <w:rsid w:val="006D099D"/>
    <w:rsid w:val="006E1843"/>
    <w:rsid w:val="006E452C"/>
    <w:rsid w:val="006E4537"/>
    <w:rsid w:val="006E4952"/>
    <w:rsid w:val="006E672D"/>
    <w:rsid w:val="006E7744"/>
    <w:rsid w:val="006F09A9"/>
    <w:rsid w:val="006F13EA"/>
    <w:rsid w:val="006F2EF6"/>
    <w:rsid w:val="007005A2"/>
    <w:rsid w:val="00700EF1"/>
    <w:rsid w:val="00702E69"/>
    <w:rsid w:val="0070479F"/>
    <w:rsid w:val="007073A8"/>
    <w:rsid w:val="007117D9"/>
    <w:rsid w:val="007144B8"/>
    <w:rsid w:val="007166FA"/>
    <w:rsid w:val="00725941"/>
    <w:rsid w:val="007276C3"/>
    <w:rsid w:val="0072799D"/>
    <w:rsid w:val="007303E4"/>
    <w:rsid w:val="007349D5"/>
    <w:rsid w:val="00734DE5"/>
    <w:rsid w:val="007423E3"/>
    <w:rsid w:val="007450B2"/>
    <w:rsid w:val="00745311"/>
    <w:rsid w:val="00750DAB"/>
    <w:rsid w:val="0075130F"/>
    <w:rsid w:val="00756DCF"/>
    <w:rsid w:val="0076011B"/>
    <w:rsid w:val="00763D43"/>
    <w:rsid w:val="00766376"/>
    <w:rsid w:val="00767F08"/>
    <w:rsid w:val="007722F0"/>
    <w:rsid w:val="00773E04"/>
    <w:rsid w:val="00774030"/>
    <w:rsid w:val="00774F62"/>
    <w:rsid w:val="00776BB2"/>
    <w:rsid w:val="00783F03"/>
    <w:rsid w:val="00784646"/>
    <w:rsid w:val="00787D25"/>
    <w:rsid w:val="00790471"/>
    <w:rsid w:val="007923B1"/>
    <w:rsid w:val="00792764"/>
    <w:rsid w:val="0079474C"/>
    <w:rsid w:val="007A2095"/>
    <w:rsid w:val="007A3367"/>
    <w:rsid w:val="007A7DA2"/>
    <w:rsid w:val="007B294A"/>
    <w:rsid w:val="007B7CDE"/>
    <w:rsid w:val="007C1495"/>
    <w:rsid w:val="007D16C5"/>
    <w:rsid w:val="007D197F"/>
    <w:rsid w:val="007D2A9F"/>
    <w:rsid w:val="007D54FB"/>
    <w:rsid w:val="007D638B"/>
    <w:rsid w:val="007D6BC6"/>
    <w:rsid w:val="007E12BF"/>
    <w:rsid w:val="007E34B1"/>
    <w:rsid w:val="007F4AC3"/>
    <w:rsid w:val="007F518E"/>
    <w:rsid w:val="007F7195"/>
    <w:rsid w:val="008026F4"/>
    <w:rsid w:val="00811B85"/>
    <w:rsid w:val="0081270E"/>
    <w:rsid w:val="00814666"/>
    <w:rsid w:val="008159F6"/>
    <w:rsid w:val="00825F6F"/>
    <w:rsid w:val="00826906"/>
    <w:rsid w:val="0083650C"/>
    <w:rsid w:val="00837F84"/>
    <w:rsid w:val="008404E1"/>
    <w:rsid w:val="0084163D"/>
    <w:rsid w:val="00843E22"/>
    <w:rsid w:val="00844A17"/>
    <w:rsid w:val="0084503D"/>
    <w:rsid w:val="00846486"/>
    <w:rsid w:val="00846724"/>
    <w:rsid w:val="00846AD2"/>
    <w:rsid w:val="0084788C"/>
    <w:rsid w:val="0085175F"/>
    <w:rsid w:val="00857F57"/>
    <w:rsid w:val="00860339"/>
    <w:rsid w:val="00863512"/>
    <w:rsid w:val="00873644"/>
    <w:rsid w:val="00881546"/>
    <w:rsid w:val="00881E24"/>
    <w:rsid w:val="00884678"/>
    <w:rsid w:val="00885E06"/>
    <w:rsid w:val="0088746C"/>
    <w:rsid w:val="008876BF"/>
    <w:rsid w:val="00890A3F"/>
    <w:rsid w:val="00891209"/>
    <w:rsid w:val="00891D19"/>
    <w:rsid w:val="00896319"/>
    <w:rsid w:val="008A6E11"/>
    <w:rsid w:val="008A75CE"/>
    <w:rsid w:val="008B01E6"/>
    <w:rsid w:val="008B03E7"/>
    <w:rsid w:val="008B4D18"/>
    <w:rsid w:val="008B6FEB"/>
    <w:rsid w:val="008B73CD"/>
    <w:rsid w:val="008C0482"/>
    <w:rsid w:val="008C41E6"/>
    <w:rsid w:val="008C451E"/>
    <w:rsid w:val="008D6E6D"/>
    <w:rsid w:val="008D7C37"/>
    <w:rsid w:val="008E09DD"/>
    <w:rsid w:val="008E554F"/>
    <w:rsid w:val="008E6AE7"/>
    <w:rsid w:val="008E6BD9"/>
    <w:rsid w:val="008F20B0"/>
    <w:rsid w:val="008F225E"/>
    <w:rsid w:val="008F3F37"/>
    <w:rsid w:val="008F42D6"/>
    <w:rsid w:val="008F4A3D"/>
    <w:rsid w:val="008F6AE7"/>
    <w:rsid w:val="00900A69"/>
    <w:rsid w:val="0090246F"/>
    <w:rsid w:val="0090479D"/>
    <w:rsid w:val="00904E6E"/>
    <w:rsid w:val="00905DA3"/>
    <w:rsid w:val="009064DE"/>
    <w:rsid w:val="009111E8"/>
    <w:rsid w:val="00912664"/>
    <w:rsid w:val="009133C3"/>
    <w:rsid w:val="009156E6"/>
    <w:rsid w:val="009236F7"/>
    <w:rsid w:val="0092483C"/>
    <w:rsid w:val="009301F9"/>
    <w:rsid w:val="00930956"/>
    <w:rsid w:val="00940C74"/>
    <w:rsid w:val="009415E2"/>
    <w:rsid w:val="0094507A"/>
    <w:rsid w:val="0094774C"/>
    <w:rsid w:val="00954983"/>
    <w:rsid w:val="00954A31"/>
    <w:rsid w:val="00954A6B"/>
    <w:rsid w:val="0095623D"/>
    <w:rsid w:val="00956CB7"/>
    <w:rsid w:val="00963424"/>
    <w:rsid w:val="00965A1A"/>
    <w:rsid w:val="00965A9A"/>
    <w:rsid w:val="00971EFC"/>
    <w:rsid w:val="0097700E"/>
    <w:rsid w:val="00980324"/>
    <w:rsid w:val="009836EA"/>
    <w:rsid w:val="00983E53"/>
    <w:rsid w:val="0099003B"/>
    <w:rsid w:val="009903B0"/>
    <w:rsid w:val="009922BA"/>
    <w:rsid w:val="009924B7"/>
    <w:rsid w:val="00992811"/>
    <w:rsid w:val="00997857"/>
    <w:rsid w:val="009A0785"/>
    <w:rsid w:val="009A2D85"/>
    <w:rsid w:val="009B0701"/>
    <w:rsid w:val="009B073A"/>
    <w:rsid w:val="009B12DB"/>
    <w:rsid w:val="009B1FA3"/>
    <w:rsid w:val="009B4835"/>
    <w:rsid w:val="009C491F"/>
    <w:rsid w:val="009C5858"/>
    <w:rsid w:val="009C6602"/>
    <w:rsid w:val="009C6821"/>
    <w:rsid w:val="009D3581"/>
    <w:rsid w:val="009E05B2"/>
    <w:rsid w:val="009E3F00"/>
    <w:rsid w:val="009E656F"/>
    <w:rsid w:val="009E6A45"/>
    <w:rsid w:val="009E7A43"/>
    <w:rsid w:val="009F097B"/>
    <w:rsid w:val="009F09DD"/>
    <w:rsid w:val="009F0F14"/>
    <w:rsid w:val="009F1570"/>
    <w:rsid w:val="009F4F0C"/>
    <w:rsid w:val="00A03ABC"/>
    <w:rsid w:val="00A069A0"/>
    <w:rsid w:val="00A102BC"/>
    <w:rsid w:val="00A13EFA"/>
    <w:rsid w:val="00A14CC3"/>
    <w:rsid w:val="00A15175"/>
    <w:rsid w:val="00A20CF2"/>
    <w:rsid w:val="00A22375"/>
    <w:rsid w:val="00A26C73"/>
    <w:rsid w:val="00A324DB"/>
    <w:rsid w:val="00A32B86"/>
    <w:rsid w:val="00A32F07"/>
    <w:rsid w:val="00A33D72"/>
    <w:rsid w:val="00A33FFA"/>
    <w:rsid w:val="00A352E7"/>
    <w:rsid w:val="00A420A3"/>
    <w:rsid w:val="00A43A17"/>
    <w:rsid w:val="00A5098C"/>
    <w:rsid w:val="00A5278C"/>
    <w:rsid w:val="00A52FB9"/>
    <w:rsid w:val="00A534C3"/>
    <w:rsid w:val="00A611CE"/>
    <w:rsid w:val="00A67A67"/>
    <w:rsid w:val="00A714BB"/>
    <w:rsid w:val="00A749EA"/>
    <w:rsid w:val="00A753CD"/>
    <w:rsid w:val="00A76FD4"/>
    <w:rsid w:val="00A77D63"/>
    <w:rsid w:val="00A82A7A"/>
    <w:rsid w:val="00A8322F"/>
    <w:rsid w:val="00A9292A"/>
    <w:rsid w:val="00A96717"/>
    <w:rsid w:val="00A96CCC"/>
    <w:rsid w:val="00A975F7"/>
    <w:rsid w:val="00A978E2"/>
    <w:rsid w:val="00AA10C9"/>
    <w:rsid w:val="00AB06C5"/>
    <w:rsid w:val="00AB3019"/>
    <w:rsid w:val="00AB390D"/>
    <w:rsid w:val="00AB7D81"/>
    <w:rsid w:val="00AC0B50"/>
    <w:rsid w:val="00AC1147"/>
    <w:rsid w:val="00AC6105"/>
    <w:rsid w:val="00AC6BEA"/>
    <w:rsid w:val="00AD052C"/>
    <w:rsid w:val="00AD0A1D"/>
    <w:rsid w:val="00AD1B73"/>
    <w:rsid w:val="00AE128F"/>
    <w:rsid w:val="00AE3C6F"/>
    <w:rsid w:val="00AE3E25"/>
    <w:rsid w:val="00AE72F3"/>
    <w:rsid w:val="00AF1011"/>
    <w:rsid w:val="00AF1774"/>
    <w:rsid w:val="00AF178F"/>
    <w:rsid w:val="00AF17FD"/>
    <w:rsid w:val="00AF2AC8"/>
    <w:rsid w:val="00AF36C1"/>
    <w:rsid w:val="00AF4AE2"/>
    <w:rsid w:val="00B03B26"/>
    <w:rsid w:val="00B03E2C"/>
    <w:rsid w:val="00B05CFD"/>
    <w:rsid w:val="00B06963"/>
    <w:rsid w:val="00B07194"/>
    <w:rsid w:val="00B11301"/>
    <w:rsid w:val="00B120DC"/>
    <w:rsid w:val="00B150CA"/>
    <w:rsid w:val="00B16D21"/>
    <w:rsid w:val="00B16F87"/>
    <w:rsid w:val="00B21230"/>
    <w:rsid w:val="00B2341B"/>
    <w:rsid w:val="00B30754"/>
    <w:rsid w:val="00B33B7B"/>
    <w:rsid w:val="00B376F6"/>
    <w:rsid w:val="00B37771"/>
    <w:rsid w:val="00B414B5"/>
    <w:rsid w:val="00B4322D"/>
    <w:rsid w:val="00B44695"/>
    <w:rsid w:val="00B52AE2"/>
    <w:rsid w:val="00B56DF4"/>
    <w:rsid w:val="00B606BD"/>
    <w:rsid w:val="00B62733"/>
    <w:rsid w:val="00B633A2"/>
    <w:rsid w:val="00B6439F"/>
    <w:rsid w:val="00B6545F"/>
    <w:rsid w:val="00B70A7D"/>
    <w:rsid w:val="00B754AF"/>
    <w:rsid w:val="00B776ED"/>
    <w:rsid w:val="00B8207C"/>
    <w:rsid w:val="00B83A0A"/>
    <w:rsid w:val="00B84951"/>
    <w:rsid w:val="00B85B16"/>
    <w:rsid w:val="00B92511"/>
    <w:rsid w:val="00B939E4"/>
    <w:rsid w:val="00B93BC1"/>
    <w:rsid w:val="00B950B6"/>
    <w:rsid w:val="00B962C4"/>
    <w:rsid w:val="00B96FC7"/>
    <w:rsid w:val="00BA0F47"/>
    <w:rsid w:val="00BA2F94"/>
    <w:rsid w:val="00BA351B"/>
    <w:rsid w:val="00BA4FA6"/>
    <w:rsid w:val="00BB03DD"/>
    <w:rsid w:val="00BB0F02"/>
    <w:rsid w:val="00BB37B1"/>
    <w:rsid w:val="00BB38FE"/>
    <w:rsid w:val="00BB3C44"/>
    <w:rsid w:val="00BB46ED"/>
    <w:rsid w:val="00BB52BD"/>
    <w:rsid w:val="00BC2D7F"/>
    <w:rsid w:val="00BC3389"/>
    <w:rsid w:val="00BD194E"/>
    <w:rsid w:val="00BD2273"/>
    <w:rsid w:val="00BD479B"/>
    <w:rsid w:val="00BD5FC2"/>
    <w:rsid w:val="00BE33FD"/>
    <w:rsid w:val="00BF2F75"/>
    <w:rsid w:val="00BF369C"/>
    <w:rsid w:val="00BF6929"/>
    <w:rsid w:val="00C13F72"/>
    <w:rsid w:val="00C14B07"/>
    <w:rsid w:val="00C151F6"/>
    <w:rsid w:val="00C267C3"/>
    <w:rsid w:val="00C27CAF"/>
    <w:rsid w:val="00C310EC"/>
    <w:rsid w:val="00C33AF6"/>
    <w:rsid w:val="00C33D8C"/>
    <w:rsid w:val="00C34934"/>
    <w:rsid w:val="00C42034"/>
    <w:rsid w:val="00C468B0"/>
    <w:rsid w:val="00C469C5"/>
    <w:rsid w:val="00C50C7C"/>
    <w:rsid w:val="00C515B9"/>
    <w:rsid w:val="00C55C8A"/>
    <w:rsid w:val="00C565CE"/>
    <w:rsid w:val="00C568B7"/>
    <w:rsid w:val="00C60F1F"/>
    <w:rsid w:val="00C65915"/>
    <w:rsid w:val="00C73874"/>
    <w:rsid w:val="00C809BD"/>
    <w:rsid w:val="00C80CB2"/>
    <w:rsid w:val="00C81580"/>
    <w:rsid w:val="00C82FBA"/>
    <w:rsid w:val="00C834CC"/>
    <w:rsid w:val="00C86023"/>
    <w:rsid w:val="00C91278"/>
    <w:rsid w:val="00C91AEA"/>
    <w:rsid w:val="00C96080"/>
    <w:rsid w:val="00CA028D"/>
    <w:rsid w:val="00CA09FB"/>
    <w:rsid w:val="00CA2D7D"/>
    <w:rsid w:val="00CA38AE"/>
    <w:rsid w:val="00CA3D8A"/>
    <w:rsid w:val="00CA3E0C"/>
    <w:rsid w:val="00CA70FD"/>
    <w:rsid w:val="00CB1B39"/>
    <w:rsid w:val="00CB1DE4"/>
    <w:rsid w:val="00CB32B5"/>
    <w:rsid w:val="00CB354C"/>
    <w:rsid w:val="00CB61C7"/>
    <w:rsid w:val="00CC2107"/>
    <w:rsid w:val="00CC4424"/>
    <w:rsid w:val="00CC78E7"/>
    <w:rsid w:val="00CD0E5E"/>
    <w:rsid w:val="00CD4028"/>
    <w:rsid w:val="00CE035A"/>
    <w:rsid w:val="00CE3819"/>
    <w:rsid w:val="00CE6571"/>
    <w:rsid w:val="00CF1F59"/>
    <w:rsid w:val="00CF30F9"/>
    <w:rsid w:val="00D02EE6"/>
    <w:rsid w:val="00D12020"/>
    <w:rsid w:val="00D22795"/>
    <w:rsid w:val="00D23AE7"/>
    <w:rsid w:val="00D26CF4"/>
    <w:rsid w:val="00D30E8D"/>
    <w:rsid w:val="00D34F3D"/>
    <w:rsid w:val="00D37E0D"/>
    <w:rsid w:val="00D37E4E"/>
    <w:rsid w:val="00D4032D"/>
    <w:rsid w:val="00D44DDC"/>
    <w:rsid w:val="00D46E1B"/>
    <w:rsid w:val="00D513E4"/>
    <w:rsid w:val="00D5223E"/>
    <w:rsid w:val="00D54F7F"/>
    <w:rsid w:val="00D6100E"/>
    <w:rsid w:val="00D6140E"/>
    <w:rsid w:val="00D61B8D"/>
    <w:rsid w:val="00D65EFB"/>
    <w:rsid w:val="00D72F65"/>
    <w:rsid w:val="00D75149"/>
    <w:rsid w:val="00D82470"/>
    <w:rsid w:val="00D83333"/>
    <w:rsid w:val="00D84BAC"/>
    <w:rsid w:val="00D87208"/>
    <w:rsid w:val="00D917F2"/>
    <w:rsid w:val="00D95A00"/>
    <w:rsid w:val="00D95DE4"/>
    <w:rsid w:val="00D95EDD"/>
    <w:rsid w:val="00DA1E91"/>
    <w:rsid w:val="00DA627B"/>
    <w:rsid w:val="00DB08F4"/>
    <w:rsid w:val="00DB2004"/>
    <w:rsid w:val="00DB3E9D"/>
    <w:rsid w:val="00DC13A7"/>
    <w:rsid w:val="00DC277F"/>
    <w:rsid w:val="00DC49BC"/>
    <w:rsid w:val="00DC5FD2"/>
    <w:rsid w:val="00DC6216"/>
    <w:rsid w:val="00DC6374"/>
    <w:rsid w:val="00DC7F14"/>
    <w:rsid w:val="00DD1766"/>
    <w:rsid w:val="00DD209D"/>
    <w:rsid w:val="00DD2BC6"/>
    <w:rsid w:val="00DD332E"/>
    <w:rsid w:val="00DD4460"/>
    <w:rsid w:val="00DD5459"/>
    <w:rsid w:val="00DE14B1"/>
    <w:rsid w:val="00DE6F3A"/>
    <w:rsid w:val="00DE72E2"/>
    <w:rsid w:val="00DF06EC"/>
    <w:rsid w:val="00DF0B03"/>
    <w:rsid w:val="00DF1871"/>
    <w:rsid w:val="00DF1D21"/>
    <w:rsid w:val="00DF368C"/>
    <w:rsid w:val="00DF6709"/>
    <w:rsid w:val="00DF73B3"/>
    <w:rsid w:val="00E00A4D"/>
    <w:rsid w:val="00E02F07"/>
    <w:rsid w:val="00E03144"/>
    <w:rsid w:val="00E03DC9"/>
    <w:rsid w:val="00E106EB"/>
    <w:rsid w:val="00E16FE0"/>
    <w:rsid w:val="00E23CE0"/>
    <w:rsid w:val="00E24169"/>
    <w:rsid w:val="00E24580"/>
    <w:rsid w:val="00E26DCE"/>
    <w:rsid w:val="00E311D4"/>
    <w:rsid w:val="00E31F77"/>
    <w:rsid w:val="00E40CFE"/>
    <w:rsid w:val="00E422B2"/>
    <w:rsid w:val="00E43DE8"/>
    <w:rsid w:val="00E45738"/>
    <w:rsid w:val="00E4774A"/>
    <w:rsid w:val="00E47B05"/>
    <w:rsid w:val="00E47EC4"/>
    <w:rsid w:val="00E52D97"/>
    <w:rsid w:val="00E55B75"/>
    <w:rsid w:val="00E6100F"/>
    <w:rsid w:val="00E71972"/>
    <w:rsid w:val="00E72DB6"/>
    <w:rsid w:val="00E751B6"/>
    <w:rsid w:val="00E76366"/>
    <w:rsid w:val="00E80EAB"/>
    <w:rsid w:val="00E814F5"/>
    <w:rsid w:val="00E81505"/>
    <w:rsid w:val="00E82157"/>
    <w:rsid w:val="00E84DE8"/>
    <w:rsid w:val="00E90A06"/>
    <w:rsid w:val="00E94DE4"/>
    <w:rsid w:val="00EA0AE9"/>
    <w:rsid w:val="00EA1452"/>
    <w:rsid w:val="00EA237B"/>
    <w:rsid w:val="00EA2892"/>
    <w:rsid w:val="00EA2DC3"/>
    <w:rsid w:val="00EA3C8F"/>
    <w:rsid w:val="00EB0DF4"/>
    <w:rsid w:val="00EB3792"/>
    <w:rsid w:val="00EB506C"/>
    <w:rsid w:val="00EB6C8D"/>
    <w:rsid w:val="00EB7D79"/>
    <w:rsid w:val="00EC0631"/>
    <w:rsid w:val="00EC2675"/>
    <w:rsid w:val="00EC73AC"/>
    <w:rsid w:val="00ED010A"/>
    <w:rsid w:val="00ED2EAB"/>
    <w:rsid w:val="00ED336E"/>
    <w:rsid w:val="00ED3BAC"/>
    <w:rsid w:val="00ED7569"/>
    <w:rsid w:val="00EE10EF"/>
    <w:rsid w:val="00EF4394"/>
    <w:rsid w:val="00F01E2D"/>
    <w:rsid w:val="00F15539"/>
    <w:rsid w:val="00F160D3"/>
    <w:rsid w:val="00F26B24"/>
    <w:rsid w:val="00F32CEE"/>
    <w:rsid w:val="00F346F8"/>
    <w:rsid w:val="00F34B2D"/>
    <w:rsid w:val="00F357A1"/>
    <w:rsid w:val="00F3608B"/>
    <w:rsid w:val="00F37090"/>
    <w:rsid w:val="00F37D4A"/>
    <w:rsid w:val="00F417AD"/>
    <w:rsid w:val="00F41973"/>
    <w:rsid w:val="00F42677"/>
    <w:rsid w:val="00F429C7"/>
    <w:rsid w:val="00F4369C"/>
    <w:rsid w:val="00F43EEF"/>
    <w:rsid w:val="00F5054D"/>
    <w:rsid w:val="00F51026"/>
    <w:rsid w:val="00F5253F"/>
    <w:rsid w:val="00F61B2F"/>
    <w:rsid w:val="00F61CDF"/>
    <w:rsid w:val="00F6239F"/>
    <w:rsid w:val="00F63C63"/>
    <w:rsid w:val="00F721EC"/>
    <w:rsid w:val="00F779C3"/>
    <w:rsid w:val="00F8446D"/>
    <w:rsid w:val="00F920B6"/>
    <w:rsid w:val="00F923BB"/>
    <w:rsid w:val="00F9341D"/>
    <w:rsid w:val="00F9475F"/>
    <w:rsid w:val="00F97CF1"/>
    <w:rsid w:val="00FA11FC"/>
    <w:rsid w:val="00FA3862"/>
    <w:rsid w:val="00FA51C9"/>
    <w:rsid w:val="00FA6814"/>
    <w:rsid w:val="00FA6B20"/>
    <w:rsid w:val="00FA7FC8"/>
    <w:rsid w:val="00FB7B8A"/>
    <w:rsid w:val="00FC0DDF"/>
    <w:rsid w:val="00FC2646"/>
    <w:rsid w:val="00FD07D7"/>
    <w:rsid w:val="00FD27FC"/>
    <w:rsid w:val="00FD5F7B"/>
    <w:rsid w:val="00FE590D"/>
    <w:rsid w:val="00FF561A"/>
    <w:rsid w:val="00FF6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929"/>
  </w:style>
  <w:style w:type="paragraph" w:styleId="Nadpis1">
    <w:name w:val="heading 1"/>
    <w:basedOn w:val="Normln"/>
    <w:next w:val="Normln"/>
    <w:link w:val="Nadpis1Char"/>
    <w:uiPriority w:val="9"/>
    <w:qFormat/>
    <w:rsid w:val="00B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65F60"/>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8746C"/>
    <w:pPr>
      <w:keepNext/>
      <w:keepLines/>
      <w:pBdr>
        <w:bottom w:val="single" w:sz="4" w:space="1" w:color="auto"/>
      </w:pBd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F692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F692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F69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BF69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F69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BF69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92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65F6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8746C"/>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rsid w:val="00BF6929"/>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BF6929"/>
    <w:rPr>
      <w:b/>
      <w:bCs/>
    </w:rPr>
  </w:style>
  <w:style w:type="paragraph" w:styleId="Odstavecseseznamem">
    <w:name w:val="List Paragraph"/>
    <w:basedOn w:val="Normln"/>
    <w:uiPriority w:val="34"/>
    <w:qFormat/>
    <w:rsid w:val="00BF6929"/>
    <w:pPr>
      <w:ind w:left="720"/>
      <w:contextualSpacing/>
    </w:pPr>
  </w:style>
  <w:style w:type="paragraph" w:styleId="Zhlav">
    <w:name w:val="header"/>
    <w:basedOn w:val="Normln"/>
    <w:link w:val="ZhlavChar"/>
    <w:uiPriority w:val="99"/>
    <w:unhideWhenUsed/>
    <w:rsid w:val="00017483"/>
    <w:pPr>
      <w:tabs>
        <w:tab w:val="center" w:pos="4536"/>
        <w:tab w:val="right" w:pos="9072"/>
      </w:tabs>
    </w:pPr>
  </w:style>
  <w:style w:type="character" w:customStyle="1" w:styleId="ZhlavChar">
    <w:name w:val="Záhlaví Char"/>
    <w:basedOn w:val="Standardnpsmoodstavce"/>
    <w:link w:val="Zhlav"/>
    <w:uiPriority w:val="99"/>
    <w:rsid w:val="00017483"/>
    <w:rPr>
      <w:rFonts w:cs="Times New Roman"/>
      <w:szCs w:val="24"/>
      <w:lang w:eastAsia="cs-CZ"/>
    </w:rPr>
  </w:style>
  <w:style w:type="paragraph" w:styleId="Zpat">
    <w:name w:val="footer"/>
    <w:basedOn w:val="Normln"/>
    <w:link w:val="ZpatChar"/>
    <w:uiPriority w:val="99"/>
    <w:unhideWhenUsed/>
    <w:rsid w:val="00017483"/>
    <w:pPr>
      <w:tabs>
        <w:tab w:val="center" w:pos="4536"/>
        <w:tab w:val="right" w:pos="9072"/>
      </w:tabs>
    </w:pPr>
  </w:style>
  <w:style w:type="character" w:customStyle="1" w:styleId="ZpatChar">
    <w:name w:val="Zápatí Char"/>
    <w:basedOn w:val="Standardnpsmoodstavce"/>
    <w:link w:val="Zpat"/>
    <w:uiPriority w:val="99"/>
    <w:rsid w:val="00017483"/>
    <w:rPr>
      <w:rFonts w:cs="Times New Roman"/>
      <w:szCs w:val="24"/>
      <w:lang w:eastAsia="cs-CZ"/>
    </w:rPr>
  </w:style>
  <w:style w:type="table" w:styleId="Mkatabulky">
    <w:name w:val="Table Grid"/>
    <w:basedOn w:val="Normlntabulka"/>
    <w:uiPriority w:val="59"/>
    <w:rsid w:val="000E3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1264C"/>
    <w:rPr>
      <w:rFonts w:ascii="Tahoma" w:hAnsi="Tahoma" w:cs="Tahoma"/>
      <w:sz w:val="16"/>
      <w:szCs w:val="16"/>
    </w:rPr>
  </w:style>
  <w:style w:type="character" w:customStyle="1" w:styleId="TextbublinyChar">
    <w:name w:val="Text bubliny Char"/>
    <w:basedOn w:val="Standardnpsmoodstavce"/>
    <w:link w:val="Textbubliny"/>
    <w:uiPriority w:val="99"/>
    <w:semiHidden/>
    <w:rsid w:val="0021264C"/>
    <w:rPr>
      <w:rFonts w:ascii="Tahoma" w:hAnsi="Tahoma" w:cs="Tahoma"/>
      <w:sz w:val="16"/>
      <w:szCs w:val="16"/>
      <w:lang w:eastAsia="cs-CZ"/>
    </w:rPr>
  </w:style>
  <w:style w:type="character" w:customStyle="1" w:styleId="Nadpis4Char">
    <w:name w:val="Nadpis 4 Char"/>
    <w:basedOn w:val="Standardnpsmoodstavce"/>
    <w:link w:val="Nadpis4"/>
    <w:uiPriority w:val="9"/>
    <w:semiHidden/>
    <w:rsid w:val="00BF692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F692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F692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BF6929"/>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BF6929"/>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BF6929"/>
    <w:pPr>
      <w:spacing w:line="240" w:lineRule="auto"/>
    </w:pPr>
    <w:rPr>
      <w:b/>
      <w:bCs/>
      <w:color w:val="4F81BD" w:themeColor="accent1"/>
      <w:sz w:val="18"/>
      <w:szCs w:val="18"/>
    </w:rPr>
  </w:style>
  <w:style w:type="paragraph" w:styleId="Nzev">
    <w:name w:val="Title"/>
    <w:basedOn w:val="Normln"/>
    <w:next w:val="Normln"/>
    <w:link w:val="NzevChar"/>
    <w:uiPriority w:val="10"/>
    <w:qFormat/>
    <w:rsid w:val="00BF6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92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BF69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BF6929"/>
    <w:rPr>
      <w:rFonts w:asciiTheme="majorHAnsi" w:eastAsiaTheme="majorEastAsia" w:hAnsiTheme="majorHAnsi" w:cstheme="majorBidi"/>
      <w:i/>
      <w:iCs/>
      <w:color w:val="4F81BD" w:themeColor="accent1"/>
      <w:spacing w:val="15"/>
      <w:sz w:val="24"/>
      <w:szCs w:val="24"/>
    </w:rPr>
  </w:style>
  <w:style w:type="character" w:styleId="Zvraznn">
    <w:name w:val="Emphasis"/>
    <w:basedOn w:val="Standardnpsmoodstavce"/>
    <w:uiPriority w:val="20"/>
    <w:qFormat/>
    <w:rsid w:val="00BF6929"/>
    <w:rPr>
      <w:i/>
      <w:iCs/>
    </w:rPr>
  </w:style>
  <w:style w:type="paragraph" w:styleId="Bezmezer">
    <w:name w:val="No Spacing"/>
    <w:uiPriority w:val="1"/>
    <w:qFormat/>
    <w:rsid w:val="00BF6929"/>
    <w:pPr>
      <w:spacing w:after="0" w:line="240" w:lineRule="auto"/>
    </w:pPr>
  </w:style>
  <w:style w:type="paragraph" w:styleId="Citt">
    <w:name w:val="Quote"/>
    <w:basedOn w:val="Normln"/>
    <w:next w:val="Normln"/>
    <w:link w:val="CittChar"/>
    <w:uiPriority w:val="29"/>
    <w:qFormat/>
    <w:rsid w:val="00BF6929"/>
    <w:rPr>
      <w:i/>
      <w:iCs/>
      <w:color w:val="000000" w:themeColor="text1"/>
    </w:rPr>
  </w:style>
  <w:style w:type="character" w:customStyle="1" w:styleId="CittChar">
    <w:name w:val="Citát Char"/>
    <w:basedOn w:val="Standardnpsmoodstavce"/>
    <w:link w:val="Citt"/>
    <w:uiPriority w:val="29"/>
    <w:rsid w:val="00BF6929"/>
    <w:rPr>
      <w:i/>
      <w:iCs/>
      <w:color w:val="000000" w:themeColor="text1"/>
    </w:rPr>
  </w:style>
  <w:style w:type="paragraph" w:styleId="Vrazncitt">
    <w:name w:val="Intense Quote"/>
    <w:basedOn w:val="Normln"/>
    <w:next w:val="Normln"/>
    <w:link w:val="VrazncittChar"/>
    <w:uiPriority w:val="30"/>
    <w:qFormat/>
    <w:rsid w:val="00BF692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929"/>
    <w:rPr>
      <w:b/>
      <w:bCs/>
      <w:i/>
      <w:iCs/>
      <w:color w:val="4F81BD" w:themeColor="accent1"/>
    </w:rPr>
  </w:style>
  <w:style w:type="character" w:styleId="Zdraznnjemn">
    <w:name w:val="Subtle Emphasis"/>
    <w:basedOn w:val="Standardnpsmoodstavce"/>
    <w:uiPriority w:val="19"/>
    <w:qFormat/>
    <w:rsid w:val="00BF6929"/>
    <w:rPr>
      <w:i/>
      <w:iCs/>
      <w:color w:val="808080" w:themeColor="text1" w:themeTint="7F"/>
    </w:rPr>
  </w:style>
  <w:style w:type="character" w:styleId="Zdraznnintenzivn">
    <w:name w:val="Intense Emphasis"/>
    <w:basedOn w:val="Standardnpsmoodstavce"/>
    <w:uiPriority w:val="21"/>
    <w:qFormat/>
    <w:rsid w:val="00BF6929"/>
    <w:rPr>
      <w:b/>
      <w:bCs/>
      <w:i/>
      <w:iCs/>
      <w:color w:val="4F81BD" w:themeColor="accent1"/>
    </w:rPr>
  </w:style>
  <w:style w:type="character" w:styleId="Odkazjemn">
    <w:name w:val="Subtle Reference"/>
    <w:basedOn w:val="Standardnpsmoodstavce"/>
    <w:uiPriority w:val="31"/>
    <w:qFormat/>
    <w:rsid w:val="00BF6929"/>
    <w:rPr>
      <w:smallCaps/>
      <w:color w:val="C0504D" w:themeColor="accent2"/>
      <w:u w:val="single"/>
    </w:rPr>
  </w:style>
  <w:style w:type="character" w:styleId="Odkazintenzivn">
    <w:name w:val="Intense Reference"/>
    <w:basedOn w:val="Standardnpsmoodstavce"/>
    <w:uiPriority w:val="32"/>
    <w:qFormat/>
    <w:rsid w:val="00BF6929"/>
    <w:rPr>
      <w:b/>
      <w:bCs/>
      <w:smallCaps/>
      <w:color w:val="C0504D" w:themeColor="accent2"/>
      <w:spacing w:val="5"/>
      <w:u w:val="single"/>
    </w:rPr>
  </w:style>
  <w:style w:type="character" w:styleId="Nzevknihy">
    <w:name w:val="Book Title"/>
    <w:basedOn w:val="Standardnpsmoodstavce"/>
    <w:uiPriority w:val="33"/>
    <w:qFormat/>
    <w:rsid w:val="00BF6929"/>
    <w:rPr>
      <w:b/>
      <w:bCs/>
      <w:smallCaps/>
      <w:spacing w:val="5"/>
    </w:rPr>
  </w:style>
  <w:style w:type="paragraph" w:styleId="Nadpisobsahu">
    <w:name w:val="TOC Heading"/>
    <w:basedOn w:val="Nadpis1"/>
    <w:next w:val="Normln"/>
    <w:uiPriority w:val="39"/>
    <w:semiHidden/>
    <w:unhideWhenUsed/>
    <w:qFormat/>
    <w:rsid w:val="00BF69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929"/>
  </w:style>
  <w:style w:type="paragraph" w:styleId="Nadpis1">
    <w:name w:val="heading 1"/>
    <w:basedOn w:val="Normln"/>
    <w:next w:val="Normln"/>
    <w:link w:val="Nadpis1Char"/>
    <w:uiPriority w:val="9"/>
    <w:qFormat/>
    <w:rsid w:val="00B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65F60"/>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8746C"/>
    <w:pPr>
      <w:keepNext/>
      <w:keepLines/>
      <w:pBdr>
        <w:bottom w:val="single" w:sz="4" w:space="1" w:color="auto"/>
      </w:pBd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F692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F692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F69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BF69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F69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BF69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92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65F6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8746C"/>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rsid w:val="00BF6929"/>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BF6929"/>
    <w:rPr>
      <w:b/>
      <w:bCs/>
    </w:rPr>
  </w:style>
  <w:style w:type="paragraph" w:styleId="Odstavecseseznamem">
    <w:name w:val="List Paragraph"/>
    <w:basedOn w:val="Normln"/>
    <w:uiPriority w:val="34"/>
    <w:qFormat/>
    <w:rsid w:val="00BF6929"/>
    <w:pPr>
      <w:ind w:left="720"/>
      <w:contextualSpacing/>
    </w:pPr>
  </w:style>
  <w:style w:type="paragraph" w:styleId="Zhlav">
    <w:name w:val="header"/>
    <w:basedOn w:val="Normln"/>
    <w:link w:val="ZhlavChar"/>
    <w:uiPriority w:val="99"/>
    <w:unhideWhenUsed/>
    <w:rsid w:val="00017483"/>
    <w:pPr>
      <w:tabs>
        <w:tab w:val="center" w:pos="4536"/>
        <w:tab w:val="right" w:pos="9072"/>
      </w:tabs>
    </w:pPr>
  </w:style>
  <w:style w:type="character" w:customStyle="1" w:styleId="ZhlavChar">
    <w:name w:val="Záhlaví Char"/>
    <w:basedOn w:val="Standardnpsmoodstavce"/>
    <w:link w:val="Zhlav"/>
    <w:uiPriority w:val="99"/>
    <w:rsid w:val="00017483"/>
    <w:rPr>
      <w:rFonts w:cs="Times New Roman"/>
      <w:szCs w:val="24"/>
      <w:lang w:eastAsia="cs-CZ"/>
    </w:rPr>
  </w:style>
  <w:style w:type="paragraph" w:styleId="Zpat">
    <w:name w:val="footer"/>
    <w:basedOn w:val="Normln"/>
    <w:link w:val="ZpatChar"/>
    <w:uiPriority w:val="99"/>
    <w:unhideWhenUsed/>
    <w:rsid w:val="00017483"/>
    <w:pPr>
      <w:tabs>
        <w:tab w:val="center" w:pos="4536"/>
        <w:tab w:val="right" w:pos="9072"/>
      </w:tabs>
    </w:pPr>
  </w:style>
  <w:style w:type="character" w:customStyle="1" w:styleId="ZpatChar">
    <w:name w:val="Zápatí Char"/>
    <w:basedOn w:val="Standardnpsmoodstavce"/>
    <w:link w:val="Zpat"/>
    <w:uiPriority w:val="99"/>
    <w:rsid w:val="00017483"/>
    <w:rPr>
      <w:rFonts w:cs="Times New Roman"/>
      <w:szCs w:val="24"/>
      <w:lang w:eastAsia="cs-CZ"/>
    </w:rPr>
  </w:style>
  <w:style w:type="table" w:styleId="Mkatabulky">
    <w:name w:val="Table Grid"/>
    <w:basedOn w:val="Normlntabulka"/>
    <w:uiPriority w:val="59"/>
    <w:rsid w:val="000E3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1264C"/>
    <w:rPr>
      <w:rFonts w:ascii="Tahoma" w:hAnsi="Tahoma" w:cs="Tahoma"/>
      <w:sz w:val="16"/>
      <w:szCs w:val="16"/>
    </w:rPr>
  </w:style>
  <w:style w:type="character" w:customStyle="1" w:styleId="TextbublinyChar">
    <w:name w:val="Text bubliny Char"/>
    <w:basedOn w:val="Standardnpsmoodstavce"/>
    <w:link w:val="Textbubliny"/>
    <w:uiPriority w:val="99"/>
    <w:semiHidden/>
    <w:rsid w:val="0021264C"/>
    <w:rPr>
      <w:rFonts w:ascii="Tahoma" w:hAnsi="Tahoma" w:cs="Tahoma"/>
      <w:sz w:val="16"/>
      <w:szCs w:val="16"/>
      <w:lang w:eastAsia="cs-CZ"/>
    </w:rPr>
  </w:style>
  <w:style w:type="character" w:customStyle="1" w:styleId="Nadpis4Char">
    <w:name w:val="Nadpis 4 Char"/>
    <w:basedOn w:val="Standardnpsmoodstavce"/>
    <w:link w:val="Nadpis4"/>
    <w:uiPriority w:val="9"/>
    <w:semiHidden/>
    <w:rsid w:val="00BF692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F692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F692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BF6929"/>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BF6929"/>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BF6929"/>
    <w:pPr>
      <w:spacing w:line="240" w:lineRule="auto"/>
    </w:pPr>
    <w:rPr>
      <w:b/>
      <w:bCs/>
      <w:color w:val="4F81BD" w:themeColor="accent1"/>
      <w:sz w:val="18"/>
      <w:szCs w:val="18"/>
    </w:rPr>
  </w:style>
  <w:style w:type="paragraph" w:styleId="Nzev">
    <w:name w:val="Title"/>
    <w:basedOn w:val="Normln"/>
    <w:next w:val="Normln"/>
    <w:link w:val="NzevChar"/>
    <w:uiPriority w:val="10"/>
    <w:qFormat/>
    <w:rsid w:val="00BF6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92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BF69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BF6929"/>
    <w:rPr>
      <w:rFonts w:asciiTheme="majorHAnsi" w:eastAsiaTheme="majorEastAsia" w:hAnsiTheme="majorHAnsi" w:cstheme="majorBidi"/>
      <w:i/>
      <w:iCs/>
      <w:color w:val="4F81BD" w:themeColor="accent1"/>
      <w:spacing w:val="15"/>
      <w:sz w:val="24"/>
      <w:szCs w:val="24"/>
    </w:rPr>
  </w:style>
  <w:style w:type="character" w:styleId="Zvraznn">
    <w:name w:val="Emphasis"/>
    <w:basedOn w:val="Standardnpsmoodstavce"/>
    <w:uiPriority w:val="20"/>
    <w:qFormat/>
    <w:rsid w:val="00BF6929"/>
    <w:rPr>
      <w:i/>
      <w:iCs/>
    </w:rPr>
  </w:style>
  <w:style w:type="paragraph" w:styleId="Bezmezer">
    <w:name w:val="No Spacing"/>
    <w:uiPriority w:val="1"/>
    <w:qFormat/>
    <w:rsid w:val="00BF6929"/>
    <w:pPr>
      <w:spacing w:after="0" w:line="240" w:lineRule="auto"/>
    </w:pPr>
  </w:style>
  <w:style w:type="paragraph" w:styleId="Citt">
    <w:name w:val="Quote"/>
    <w:basedOn w:val="Normln"/>
    <w:next w:val="Normln"/>
    <w:link w:val="CittChar"/>
    <w:uiPriority w:val="29"/>
    <w:qFormat/>
    <w:rsid w:val="00BF6929"/>
    <w:rPr>
      <w:i/>
      <w:iCs/>
      <w:color w:val="000000" w:themeColor="text1"/>
    </w:rPr>
  </w:style>
  <w:style w:type="character" w:customStyle="1" w:styleId="CittChar">
    <w:name w:val="Citát Char"/>
    <w:basedOn w:val="Standardnpsmoodstavce"/>
    <w:link w:val="Citt"/>
    <w:uiPriority w:val="29"/>
    <w:rsid w:val="00BF6929"/>
    <w:rPr>
      <w:i/>
      <w:iCs/>
      <w:color w:val="000000" w:themeColor="text1"/>
    </w:rPr>
  </w:style>
  <w:style w:type="paragraph" w:styleId="Vrazncitt">
    <w:name w:val="Intense Quote"/>
    <w:basedOn w:val="Normln"/>
    <w:next w:val="Normln"/>
    <w:link w:val="VrazncittChar"/>
    <w:uiPriority w:val="30"/>
    <w:qFormat/>
    <w:rsid w:val="00BF692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929"/>
    <w:rPr>
      <w:b/>
      <w:bCs/>
      <w:i/>
      <w:iCs/>
      <w:color w:val="4F81BD" w:themeColor="accent1"/>
    </w:rPr>
  </w:style>
  <w:style w:type="character" w:styleId="Zdraznnjemn">
    <w:name w:val="Subtle Emphasis"/>
    <w:basedOn w:val="Standardnpsmoodstavce"/>
    <w:uiPriority w:val="19"/>
    <w:qFormat/>
    <w:rsid w:val="00BF6929"/>
    <w:rPr>
      <w:i/>
      <w:iCs/>
      <w:color w:val="808080" w:themeColor="text1" w:themeTint="7F"/>
    </w:rPr>
  </w:style>
  <w:style w:type="character" w:styleId="Zdraznnintenzivn">
    <w:name w:val="Intense Emphasis"/>
    <w:basedOn w:val="Standardnpsmoodstavce"/>
    <w:uiPriority w:val="21"/>
    <w:qFormat/>
    <w:rsid w:val="00BF6929"/>
    <w:rPr>
      <w:b/>
      <w:bCs/>
      <w:i/>
      <w:iCs/>
      <w:color w:val="4F81BD" w:themeColor="accent1"/>
    </w:rPr>
  </w:style>
  <w:style w:type="character" w:styleId="Odkazjemn">
    <w:name w:val="Subtle Reference"/>
    <w:basedOn w:val="Standardnpsmoodstavce"/>
    <w:uiPriority w:val="31"/>
    <w:qFormat/>
    <w:rsid w:val="00BF6929"/>
    <w:rPr>
      <w:smallCaps/>
      <w:color w:val="C0504D" w:themeColor="accent2"/>
      <w:u w:val="single"/>
    </w:rPr>
  </w:style>
  <w:style w:type="character" w:styleId="Odkazintenzivn">
    <w:name w:val="Intense Reference"/>
    <w:basedOn w:val="Standardnpsmoodstavce"/>
    <w:uiPriority w:val="32"/>
    <w:qFormat/>
    <w:rsid w:val="00BF6929"/>
    <w:rPr>
      <w:b/>
      <w:bCs/>
      <w:smallCaps/>
      <w:color w:val="C0504D" w:themeColor="accent2"/>
      <w:spacing w:val="5"/>
      <w:u w:val="single"/>
    </w:rPr>
  </w:style>
  <w:style w:type="character" w:styleId="Nzevknihy">
    <w:name w:val="Book Title"/>
    <w:basedOn w:val="Standardnpsmoodstavce"/>
    <w:uiPriority w:val="33"/>
    <w:qFormat/>
    <w:rsid w:val="00BF6929"/>
    <w:rPr>
      <w:b/>
      <w:bCs/>
      <w:smallCaps/>
      <w:spacing w:val="5"/>
    </w:rPr>
  </w:style>
  <w:style w:type="paragraph" w:styleId="Nadpisobsahu">
    <w:name w:val="TOC Heading"/>
    <w:basedOn w:val="Nadpis1"/>
    <w:next w:val="Normln"/>
    <w:uiPriority w:val="39"/>
    <w:semiHidden/>
    <w:unhideWhenUsed/>
    <w:qFormat/>
    <w:rsid w:val="00BF69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194C-38BE-4A18-A3E9-C8390034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1761</Words>
  <Characters>10396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Dufková</dc:creator>
  <cp:lastModifiedBy>Hana Dufková</cp:lastModifiedBy>
  <cp:revision>5</cp:revision>
  <cp:lastPrinted>2014-06-05T07:04:00Z</cp:lastPrinted>
  <dcterms:created xsi:type="dcterms:W3CDTF">2014-06-06T09:49:00Z</dcterms:created>
  <dcterms:modified xsi:type="dcterms:W3CDTF">2014-06-06T11:47:00Z</dcterms:modified>
</cp:coreProperties>
</file>